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2C9FC1" w14:textId="52C35070" w:rsidR="00B4757D" w:rsidRPr="00B4757D" w:rsidRDefault="005B33CA" w:rsidP="0075603F">
      <w:pPr>
        <w:jc w:val="center"/>
        <w:rPr>
          <w:rFonts w:ascii="Monotype Corsiva" w:hAnsi="Monotype Corsiva"/>
          <w:b/>
          <w:bCs/>
          <w:sz w:val="180"/>
          <w:szCs w:val="180"/>
        </w:rPr>
      </w:pPr>
      <w:r w:rsidRPr="00B4757D">
        <w:rPr>
          <w:rFonts w:ascii="Monotype Corsiva" w:hAnsi="Monotype Corsiva"/>
          <w:b/>
          <w:bCs/>
          <w:sz w:val="180"/>
          <w:szCs w:val="180"/>
        </w:rPr>
        <w:t xml:space="preserve">PATRONI </w:t>
      </w:r>
    </w:p>
    <w:p w14:paraId="57CBD106" w14:textId="0CA5C2BE" w:rsidR="00DA4ACC" w:rsidRPr="00B4757D" w:rsidRDefault="005B33CA" w:rsidP="0075603F">
      <w:pPr>
        <w:jc w:val="center"/>
        <w:rPr>
          <w:rFonts w:ascii="Monotype Corsiva" w:hAnsi="Monotype Corsiva"/>
          <w:b/>
          <w:bCs/>
          <w:sz w:val="180"/>
          <w:szCs w:val="180"/>
        </w:rPr>
      </w:pPr>
      <w:r w:rsidRPr="00B4757D">
        <w:rPr>
          <w:rFonts w:ascii="Monotype Corsiva" w:hAnsi="Monotype Corsiva"/>
          <w:b/>
          <w:bCs/>
          <w:sz w:val="180"/>
          <w:szCs w:val="180"/>
        </w:rPr>
        <w:t>ROKU 2025</w:t>
      </w:r>
    </w:p>
    <w:p w14:paraId="6F6C23F4" w14:textId="77777777" w:rsidR="005B33CA" w:rsidRDefault="005B33CA"/>
    <w:p w14:paraId="46FC5340" w14:textId="77777777" w:rsidR="005B33CA" w:rsidRDefault="005B33CA"/>
    <w:p w14:paraId="3BE27F30" w14:textId="77777777" w:rsidR="005B33CA" w:rsidRDefault="005B33CA"/>
    <w:p w14:paraId="0D2AAF02" w14:textId="77777777" w:rsidR="00874F13" w:rsidRDefault="00874F13"/>
    <w:p w14:paraId="48027DDF" w14:textId="77777777" w:rsidR="00874F13" w:rsidRDefault="00874F13"/>
    <w:p w14:paraId="5BD9115A" w14:textId="77777777" w:rsidR="00874F13" w:rsidRDefault="00874F13"/>
    <w:p w14:paraId="5487CA58" w14:textId="77777777" w:rsidR="00874F13" w:rsidRDefault="00874F13"/>
    <w:p w14:paraId="24245772" w14:textId="77777777" w:rsidR="00874F13" w:rsidRDefault="00874F13"/>
    <w:p w14:paraId="108035C5" w14:textId="77777777" w:rsidR="00874F13" w:rsidRDefault="00874F13"/>
    <w:p w14:paraId="67A0C726" w14:textId="77777777" w:rsidR="00874F13" w:rsidRDefault="00874F13"/>
    <w:p w14:paraId="2CCAAD00" w14:textId="3EEA0F28" w:rsidR="00874F13" w:rsidRPr="00664B2E" w:rsidRDefault="00B17662" w:rsidP="00874F1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Hlk211111192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Patronami Roku 2025 wybranymi</w:t>
      </w:r>
      <w:r w:rsidR="008F0EF6" w:rsidRPr="00874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przez Sejm Rzeczypospolitej Polskiej są</w:t>
      </w:r>
      <w:bookmarkEnd w:id="0"/>
      <w:r w:rsidR="008F0EF6" w:rsidRPr="00874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Stefan Żeromski, Antoni Słonimski, </w:t>
      </w:r>
      <w:r w:rsidR="00B07E8B" w:rsidRPr="00874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Olga Boznańska, Kazimierz Sosnkowski, Franciszek Duszeńko, pierwsi królowie Polski Mieszko I, Bolesław Chrobry, bohaterowie z Katynia, Charkowa, </w:t>
      </w:r>
      <w:proofErr w:type="spellStart"/>
      <w:r w:rsidR="00B07E8B" w:rsidRPr="00874F13">
        <w:rPr>
          <w:rFonts w:ascii="Times New Roman" w:hAnsi="Times New Roman" w:cs="Times New Roman"/>
          <w:color w:val="000000" w:themeColor="text1"/>
          <w:sz w:val="28"/>
          <w:szCs w:val="28"/>
        </w:rPr>
        <w:t>Miednoje</w:t>
      </w:r>
      <w:proofErr w:type="spellEnd"/>
      <w:r w:rsidR="00B07E8B" w:rsidRPr="00874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B07E8B" w:rsidRPr="00874F13">
        <w:rPr>
          <w:rFonts w:ascii="Times New Roman" w:hAnsi="Times New Roman" w:cs="Times New Roman"/>
          <w:color w:val="000000" w:themeColor="text1"/>
          <w:sz w:val="28"/>
          <w:szCs w:val="28"/>
        </w:rPr>
        <w:t>Bykowni</w:t>
      </w:r>
      <w:proofErr w:type="spellEnd"/>
      <w:r w:rsidR="00B07E8B" w:rsidRPr="00874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74F13" w:rsidRPr="00874F13">
        <w:rPr>
          <w:rFonts w:ascii="Times New Roman" w:hAnsi="Times New Roman" w:cs="Times New Roman"/>
          <w:color w:val="000000" w:themeColor="text1"/>
          <w:sz w:val="28"/>
          <w:szCs w:val="28"/>
        </w:rPr>
        <w:t>Milenium koronacji </w:t>
      </w:r>
      <w:r w:rsidR="00874F13" w:rsidRPr="00874F13">
        <w:rPr>
          <w:rStyle w:val="Pogrubienie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dwóch pierwszych królów Polski - Bolesława Chrobrego i Mieszka II Lamberta</w:t>
      </w:r>
      <w:r w:rsidR="00874F13" w:rsidRPr="00874F13">
        <w:rPr>
          <w:rFonts w:ascii="Times New Roman" w:hAnsi="Times New Roman" w:cs="Times New Roman"/>
          <w:color w:val="000000" w:themeColor="text1"/>
          <w:sz w:val="28"/>
          <w:szCs w:val="28"/>
        </w:rPr>
        <w:t> przypomina o początkach polskiej państwowości. Koronacje te symbolizują narodziny dumnej tradycji państwowości.</w:t>
      </w:r>
      <w:r w:rsidR="00664B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4B2E" w:rsidRPr="00664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 uchwale o Roku Milenium Koronacji Dwóch Pierwszych Królów podkreślono, że w 1025 r. w katedrze</w:t>
      </w:r>
      <w:r w:rsidR="00664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="00664B2E" w:rsidRPr="00664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w Gnieźnie królewską koronę włożył tuż przed śmiercią Bolesław Chrobry, a następnie jego syn – Mieszko II Lambert.</w:t>
      </w:r>
    </w:p>
    <w:p w14:paraId="638660BC" w14:textId="5280A870" w:rsidR="00874F13" w:rsidRPr="00874F13" w:rsidRDefault="00874F13" w:rsidP="00874F1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4F13">
        <w:rPr>
          <w:rFonts w:ascii="Times New Roman" w:hAnsi="Times New Roman" w:cs="Times New Roman"/>
          <w:color w:val="000000" w:themeColor="text1"/>
          <w:sz w:val="28"/>
          <w:szCs w:val="28"/>
        </w:rPr>
        <w:t>Rok 2025 został ogłoszony Rokiem </w:t>
      </w:r>
      <w:r w:rsidRPr="00874F13">
        <w:rPr>
          <w:rStyle w:val="Pogrubienie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Polskich Bohaterów z Katynia, Charkowa, </w:t>
      </w:r>
      <w:proofErr w:type="spellStart"/>
      <w:r w:rsidRPr="00874F13">
        <w:rPr>
          <w:rStyle w:val="Pogrubienie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Miednoje</w:t>
      </w:r>
      <w:proofErr w:type="spellEnd"/>
      <w:r w:rsidRPr="00874F13">
        <w:rPr>
          <w:rStyle w:val="Pogrubienie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, </w:t>
      </w:r>
      <w:proofErr w:type="spellStart"/>
      <w:r w:rsidRPr="00874F13">
        <w:rPr>
          <w:rStyle w:val="Pogrubienie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Bykowni</w:t>
      </w:r>
      <w:proofErr w:type="spellEnd"/>
      <w:r w:rsidRPr="00874F13">
        <w:rPr>
          <w:rStyle w:val="Pogrubienie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i innych miejsc – ofiar sowieckiego ludobójstwa</w:t>
      </w:r>
      <w:r w:rsidRPr="00874F13">
        <w:rPr>
          <w:rStyle w:val="Pogrubienie"/>
          <w:rFonts w:ascii="Times New Roman" w:hAnsi="Times New Roman" w:cs="Times New Roman"/>
          <w:color w:val="000000" w:themeColor="text1"/>
          <w:sz w:val="28"/>
          <w:szCs w:val="28"/>
        </w:rPr>
        <w:t>. </w:t>
      </w:r>
      <w:r w:rsidRPr="00874F13">
        <w:rPr>
          <w:rFonts w:ascii="Times New Roman" w:hAnsi="Times New Roman" w:cs="Times New Roman"/>
          <w:color w:val="000000" w:themeColor="text1"/>
          <w:sz w:val="28"/>
          <w:szCs w:val="28"/>
        </w:rPr>
        <w:t>W uzasadnieniu czytamy, że „zbrodnia ludobójstwa, której dokonano wiosną 1940 roku, jest bezprzykładnym w historii mordem na przedstawicielach polskiej inteligencji i elit państwowych”. Bohaterowie ci, będący symbolem wolnej Polski, przypominają o niezłomności narodu w walce o prawdę i suwerenność.</w:t>
      </w:r>
    </w:p>
    <w:p w14:paraId="1276A63A" w14:textId="77777777" w:rsidR="00874F13" w:rsidRPr="00874F13" w:rsidRDefault="00874F13" w:rsidP="00874F1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C214B0" w14:textId="2564809E" w:rsidR="00B07E8B" w:rsidRPr="00874F13" w:rsidRDefault="00B17662" w:rsidP="00874F1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Patronami Roku 2025 wybranymi</w:t>
      </w:r>
      <w:r w:rsidR="00B07E8B" w:rsidRPr="00874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przez Senat Rzeczypospolitej Polskiej są: Maria Pawlikowska-Jasnorzewska, ks. Józef Tischner, Władysław Stanisław Reymont, Wojciech Jerzy Has. Senat podjął także uchwałę o  ustanowieniu Roku 2025 </w:t>
      </w:r>
      <w:r w:rsidR="007737A2" w:rsidRPr="00874F13"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 w:rsidR="00B07E8B" w:rsidRPr="00874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okiem </w:t>
      </w:r>
      <w:r w:rsidR="007737A2" w:rsidRPr="00874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Edukacji Zdrowotnej i Profilaktyki – aby się w ten sposób włączyć w działania zwiększające świadomość zdrowotną  Polek </w:t>
      </w:r>
      <w:r w:rsidR="005E0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bookmarkStart w:id="1" w:name="_GoBack"/>
      <w:bookmarkEnd w:id="1"/>
      <w:r w:rsidR="007737A2" w:rsidRPr="00874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Polaków, promować badania profilaktyczne, aktywność fizyczną, zdrowe odżywianie, higienę psychiczną.  </w:t>
      </w:r>
    </w:p>
    <w:p w14:paraId="42FCCE4E" w14:textId="77777777" w:rsidR="005B33CA" w:rsidRPr="00874F13" w:rsidRDefault="005B33CA" w:rsidP="00874F1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5D9B25A" w14:textId="77777777" w:rsidR="005B33CA" w:rsidRPr="00874F13" w:rsidRDefault="005B33C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9AA0D4" w14:textId="77777777" w:rsidR="005B33CA" w:rsidRPr="00874F13" w:rsidRDefault="005B33C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02566D" w14:textId="77777777" w:rsidR="005B33CA" w:rsidRDefault="005B33CA"/>
    <w:p w14:paraId="2514153F" w14:textId="77777777" w:rsidR="005B33CA" w:rsidRDefault="005B33CA"/>
    <w:p w14:paraId="040DBF95" w14:textId="77777777" w:rsidR="005143A7" w:rsidRDefault="005143A7"/>
    <w:p w14:paraId="2830624E" w14:textId="77777777" w:rsidR="00874F13" w:rsidRDefault="00874F13"/>
    <w:p w14:paraId="1041D829" w14:textId="7807E0C6" w:rsidR="008F0EF6" w:rsidRDefault="008F0EF6"/>
    <w:p w14:paraId="4D0535C5" w14:textId="1894B5BC" w:rsidR="005143A7" w:rsidRPr="005143A7" w:rsidRDefault="005143A7" w:rsidP="005143A7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143A7">
        <w:rPr>
          <w:rFonts w:ascii="Times New Roman" w:hAnsi="Times New Roman" w:cs="Times New Roman"/>
          <w:b/>
          <w:bCs/>
          <w:sz w:val="40"/>
          <w:szCs w:val="40"/>
        </w:rPr>
        <w:t>WŁADYSŁAW STANISŁAW REYMONT</w:t>
      </w:r>
    </w:p>
    <w:p w14:paraId="6DB77421" w14:textId="2FA26E03" w:rsidR="005B33CA" w:rsidRDefault="005143A7" w:rsidP="005143A7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143A7">
        <w:rPr>
          <w:rFonts w:ascii="Times New Roman" w:hAnsi="Times New Roman" w:cs="Times New Roman"/>
          <w:b/>
          <w:bCs/>
          <w:sz w:val="40"/>
          <w:szCs w:val="40"/>
        </w:rPr>
        <w:t>(1867-1925)</w:t>
      </w:r>
    </w:p>
    <w:p w14:paraId="23C13552" w14:textId="27DB83F2" w:rsidR="00010B0C" w:rsidRDefault="00010B0C" w:rsidP="00010B0C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552AEBD8" wp14:editId="1F22B951">
            <wp:simplePos x="0" y="0"/>
            <wp:positionH relativeFrom="column">
              <wp:posOffset>-191770</wp:posOffset>
            </wp:positionH>
            <wp:positionV relativeFrom="paragraph">
              <wp:posOffset>228600</wp:posOffset>
            </wp:positionV>
            <wp:extent cx="4035425" cy="4105275"/>
            <wp:effectExtent l="0" t="0" r="3175" b="9525"/>
            <wp:wrapTight wrapText="bothSides">
              <wp:wrapPolygon edited="0">
                <wp:start x="0" y="0"/>
                <wp:lineTo x="0" y="21550"/>
                <wp:lineTo x="21515" y="21550"/>
                <wp:lineTo x="21515" y="0"/>
                <wp:lineTo x="0" y="0"/>
              </wp:wrapPolygon>
            </wp:wrapTight>
            <wp:docPr id="12121354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0BCE0" w14:textId="181577CC" w:rsidR="00010B0C" w:rsidRDefault="00C70A8C" w:rsidP="00C70A8C">
      <w:pPr>
        <w:pStyle w:val="Akapitzlist"/>
        <w:numPr>
          <w:ilvl w:val="0"/>
          <w:numId w:val="1"/>
        </w:numPr>
        <w:spacing w:line="360" w:lineRule="auto"/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B33CA" w:rsidRPr="00010B0C">
        <w:rPr>
          <w:rFonts w:ascii="Times New Roman" w:hAnsi="Times New Roman" w:cs="Times New Roman"/>
          <w:sz w:val="32"/>
          <w:szCs w:val="32"/>
        </w:rPr>
        <w:t>Polski pisarz, prozaik, nowelista</w:t>
      </w:r>
    </w:p>
    <w:p w14:paraId="34D59197" w14:textId="683EDB55" w:rsidR="00010B0C" w:rsidRDefault="005B33CA" w:rsidP="00010B0C">
      <w:pPr>
        <w:pStyle w:val="Akapitzlist"/>
        <w:numPr>
          <w:ilvl w:val="0"/>
          <w:numId w:val="1"/>
        </w:numPr>
        <w:spacing w:line="360" w:lineRule="auto"/>
      </w:pPr>
      <w:r w:rsidRPr="00010B0C">
        <w:rPr>
          <w:rFonts w:ascii="Times New Roman" w:hAnsi="Times New Roman" w:cs="Times New Roman"/>
          <w:sz w:val="32"/>
          <w:szCs w:val="32"/>
        </w:rPr>
        <w:t>100</w:t>
      </w:r>
      <w:r w:rsidR="00892D6F">
        <w:rPr>
          <w:rFonts w:ascii="Times New Roman" w:hAnsi="Times New Roman" w:cs="Times New Roman"/>
          <w:sz w:val="32"/>
          <w:szCs w:val="32"/>
        </w:rPr>
        <w:t>.</w:t>
      </w:r>
      <w:r w:rsidRPr="00010B0C">
        <w:rPr>
          <w:rFonts w:ascii="Times New Roman" w:hAnsi="Times New Roman" w:cs="Times New Roman"/>
          <w:sz w:val="32"/>
          <w:szCs w:val="32"/>
        </w:rPr>
        <w:t xml:space="preserve"> rocznica śmierci</w:t>
      </w:r>
    </w:p>
    <w:p w14:paraId="5834B784" w14:textId="46C10600" w:rsidR="00010B0C" w:rsidRPr="00010B0C" w:rsidRDefault="005B33CA" w:rsidP="00010B0C">
      <w:pPr>
        <w:pStyle w:val="Akapitzlist"/>
        <w:numPr>
          <w:ilvl w:val="0"/>
          <w:numId w:val="1"/>
        </w:numPr>
        <w:spacing w:line="360" w:lineRule="auto"/>
        <w:rPr>
          <w:i/>
          <w:iCs/>
        </w:rPr>
      </w:pPr>
      <w:r w:rsidRPr="00010B0C">
        <w:rPr>
          <w:rFonts w:ascii="Times New Roman" w:hAnsi="Times New Roman" w:cs="Times New Roman"/>
          <w:sz w:val="32"/>
          <w:szCs w:val="32"/>
        </w:rPr>
        <w:t xml:space="preserve">Laureat </w:t>
      </w:r>
      <w:r w:rsidR="0095728D">
        <w:rPr>
          <w:rFonts w:ascii="Times New Roman" w:hAnsi="Times New Roman" w:cs="Times New Roman"/>
          <w:sz w:val="32"/>
          <w:szCs w:val="32"/>
        </w:rPr>
        <w:t xml:space="preserve">Literackiej </w:t>
      </w:r>
      <w:r w:rsidRPr="00010B0C">
        <w:rPr>
          <w:rFonts w:ascii="Times New Roman" w:hAnsi="Times New Roman" w:cs="Times New Roman"/>
          <w:sz w:val="32"/>
          <w:szCs w:val="32"/>
        </w:rPr>
        <w:t>Nagrody Nobla z 19</w:t>
      </w:r>
      <w:r w:rsidR="005143A7" w:rsidRPr="00010B0C">
        <w:rPr>
          <w:rFonts w:ascii="Times New Roman" w:hAnsi="Times New Roman" w:cs="Times New Roman"/>
          <w:sz w:val="32"/>
          <w:szCs w:val="32"/>
        </w:rPr>
        <w:t xml:space="preserve">24 </w:t>
      </w:r>
      <w:r w:rsidRPr="00010B0C">
        <w:rPr>
          <w:rFonts w:ascii="Times New Roman" w:hAnsi="Times New Roman" w:cs="Times New Roman"/>
          <w:sz w:val="32"/>
          <w:szCs w:val="32"/>
        </w:rPr>
        <w:t>roku</w:t>
      </w:r>
      <w:r w:rsidR="005143A7" w:rsidRPr="00010B0C">
        <w:rPr>
          <w:rFonts w:ascii="Times New Roman" w:hAnsi="Times New Roman" w:cs="Times New Roman"/>
          <w:sz w:val="32"/>
          <w:szCs w:val="32"/>
        </w:rPr>
        <w:t xml:space="preserve"> za dzieło </w:t>
      </w:r>
      <w:r w:rsidR="005143A7" w:rsidRPr="00010B0C">
        <w:rPr>
          <w:rFonts w:ascii="Times New Roman" w:hAnsi="Times New Roman" w:cs="Times New Roman"/>
          <w:i/>
          <w:iCs/>
          <w:sz w:val="32"/>
          <w:szCs w:val="32"/>
        </w:rPr>
        <w:t>Chłopi</w:t>
      </w:r>
    </w:p>
    <w:p w14:paraId="4415C5AF" w14:textId="1C7BE609" w:rsidR="005143A7" w:rsidRPr="00010B0C" w:rsidRDefault="005143A7" w:rsidP="00010B0C">
      <w:pPr>
        <w:pStyle w:val="Akapitzlist"/>
        <w:numPr>
          <w:ilvl w:val="0"/>
          <w:numId w:val="1"/>
        </w:numPr>
        <w:spacing w:line="360" w:lineRule="auto"/>
      </w:pPr>
      <w:r w:rsidRPr="00010B0C">
        <w:rPr>
          <w:rFonts w:ascii="Times New Roman" w:hAnsi="Times New Roman" w:cs="Times New Roman"/>
          <w:sz w:val="32"/>
          <w:szCs w:val="32"/>
        </w:rPr>
        <w:t>Jeden z głównych przedstawicieli realizmu z elementami naturalizmu w prozie Młodej Polski</w:t>
      </w:r>
    </w:p>
    <w:p w14:paraId="67D23B30" w14:textId="77777777" w:rsidR="00010B0C" w:rsidRPr="00010B0C" w:rsidRDefault="005B33CA" w:rsidP="00010B0C">
      <w:pPr>
        <w:pStyle w:val="Akapitzlist"/>
        <w:numPr>
          <w:ilvl w:val="0"/>
          <w:numId w:val="1"/>
        </w:numPr>
        <w:spacing w:line="360" w:lineRule="auto"/>
      </w:pPr>
      <w:r w:rsidRPr="00010B0C">
        <w:rPr>
          <w:rFonts w:ascii="Times New Roman" w:hAnsi="Times New Roman" w:cs="Times New Roman"/>
          <w:sz w:val="32"/>
          <w:szCs w:val="32"/>
        </w:rPr>
        <w:t>Publikował nowele i opowiadania</w:t>
      </w:r>
    </w:p>
    <w:p w14:paraId="2B9EA662" w14:textId="6B243A01" w:rsidR="005B33CA" w:rsidRPr="00010B0C" w:rsidRDefault="005143A7" w:rsidP="00010B0C">
      <w:pPr>
        <w:pStyle w:val="Akapitzlist"/>
        <w:numPr>
          <w:ilvl w:val="0"/>
          <w:numId w:val="1"/>
        </w:numPr>
        <w:spacing w:line="360" w:lineRule="auto"/>
      </w:pPr>
      <w:r w:rsidRPr="00010B0C">
        <w:rPr>
          <w:rFonts w:ascii="Times New Roman" w:hAnsi="Times New Roman" w:cs="Times New Roman"/>
          <w:sz w:val="32"/>
          <w:szCs w:val="32"/>
        </w:rPr>
        <w:t xml:space="preserve">Dzieła pisarza: </w:t>
      </w:r>
      <w:r w:rsidRPr="00010B0C">
        <w:rPr>
          <w:rFonts w:ascii="Times New Roman" w:hAnsi="Times New Roman" w:cs="Times New Roman"/>
          <w:i/>
          <w:iCs/>
          <w:sz w:val="32"/>
          <w:szCs w:val="32"/>
        </w:rPr>
        <w:t>Ziemia Obiecana, Komediantka, Chłopi</w:t>
      </w:r>
    </w:p>
    <w:p w14:paraId="4888D196" w14:textId="1FC0D1D7" w:rsidR="005B33CA" w:rsidRPr="00010B0C" w:rsidRDefault="005B33CA" w:rsidP="00010B0C">
      <w:pPr>
        <w:spacing w:after="0"/>
        <w:rPr>
          <w:rFonts w:ascii="Times New Roman" w:hAnsi="Times New Roman" w:cs="Times New Roman"/>
          <w:noProof/>
          <w:sz w:val="32"/>
          <w:szCs w:val="32"/>
        </w:rPr>
      </w:pPr>
    </w:p>
    <w:p w14:paraId="5D553A4F" w14:textId="77777777" w:rsidR="005143A7" w:rsidRDefault="005143A7">
      <w:pPr>
        <w:rPr>
          <w:noProof/>
        </w:rPr>
      </w:pPr>
    </w:p>
    <w:p w14:paraId="5515298D" w14:textId="77777777" w:rsidR="005143A7" w:rsidRDefault="005143A7"/>
    <w:p w14:paraId="5F9C59B1" w14:textId="77777777" w:rsidR="0095728D" w:rsidRDefault="0095728D"/>
    <w:p w14:paraId="1BE92C9B" w14:textId="77777777" w:rsidR="0095728D" w:rsidRDefault="0095728D"/>
    <w:p w14:paraId="08BF3C36" w14:textId="5E8581B4" w:rsidR="0095728D" w:rsidRPr="005143A7" w:rsidRDefault="0095728D" w:rsidP="0095728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Maria Pawlikowska-Jasnorzewska</w:t>
      </w:r>
    </w:p>
    <w:p w14:paraId="2B75A375" w14:textId="13DD1543" w:rsidR="0095728D" w:rsidRDefault="0095728D" w:rsidP="0095728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143A7">
        <w:rPr>
          <w:rFonts w:ascii="Times New Roman" w:hAnsi="Times New Roman" w:cs="Times New Roman"/>
          <w:b/>
          <w:bCs/>
          <w:sz w:val="40"/>
          <w:szCs w:val="40"/>
        </w:rPr>
        <w:t>(18</w:t>
      </w:r>
      <w:r>
        <w:rPr>
          <w:rFonts w:ascii="Times New Roman" w:hAnsi="Times New Roman" w:cs="Times New Roman"/>
          <w:b/>
          <w:bCs/>
          <w:sz w:val="40"/>
          <w:szCs w:val="40"/>
        </w:rPr>
        <w:t>91-1945</w:t>
      </w:r>
      <w:r w:rsidRPr="005143A7">
        <w:rPr>
          <w:rFonts w:ascii="Times New Roman" w:hAnsi="Times New Roman" w:cs="Times New Roman"/>
          <w:b/>
          <w:bCs/>
          <w:sz w:val="40"/>
          <w:szCs w:val="40"/>
        </w:rPr>
        <w:t>)</w:t>
      </w:r>
    </w:p>
    <w:p w14:paraId="14E52687" w14:textId="77777777" w:rsidR="007720DE" w:rsidRDefault="007720DE" w:rsidP="0095728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07475AD" w14:textId="4075C00A" w:rsidR="0095728D" w:rsidRDefault="00C70A8C" w:rsidP="00575E6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pl-PL"/>
        </w:rPr>
        <w:drawing>
          <wp:anchor distT="0" distB="0" distL="114300" distR="114300" simplePos="0" relativeHeight="251659264" behindDoc="1" locked="0" layoutInCell="1" allowOverlap="1" wp14:anchorId="2BBCADEB" wp14:editId="63E587ED">
            <wp:simplePos x="0" y="0"/>
            <wp:positionH relativeFrom="column">
              <wp:posOffset>-185420</wp:posOffset>
            </wp:positionH>
            <wp:positionV relativeFrom="paragraph">
              <wp:posOffset>257175</wp:posOffset>
            </wp:positionV>
            <wp:extent cx="4038600" cy="3604260"/>
            <wp:effectExtent l="0" t="0" r="0" b="0"/>
            <wp:wrapTight wrapText="bothSides">
              <wp:wrapPolygon edited="0">
                <wp:start x="0" y="0"/>
                <wp:lineTo x="0" y="21463"/>
                <wp:lineTo x="21498" y="21463"/>
                <wp:lineTo x="21498" y="0"/>
                <wp:lineTo x="0" y="0"/>
              </wp:wrapPolygon>
            </wp:wrapTight>
            <wp:docPr id="131284724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60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2BEC6" w14:textId="643F9330" w:rsidR="00892D6F" w:rsidRDefault="00892D6F" w:rsidP="00C70A8C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C70A8C">
        <w:rPr>
          <w:rFonts w:ascii="Times New Roman" w:hAnsi="Times New Roman" w:cs="Times New Roman"/>
          <w:sz w:val="32"/>
          <w:szCs w:val="32"/>
        </w:rPr>
        <w:t>Polska poetka, dramatopisarka</w:t>
      </w:r>
      <w:r w:rsidR="00C70A8C">
        <w:rPr>
          <w:rFonts w:ascii="Times New Roman" w:hAnsi="Times New Roman" w:cs="Times New Roman"/>
          <w:sz w:val="32"/>
          <w:szCs w:val="32"/>
        </w:rPr>
        <w:t xml:space="preserve"> dwudziestolecia  międzywojennego</w:t>
      </w:r>
    </w:p>
    <w:p w14:paraId="18BBA585" w14:textId="79EF2729" w:rsidR="00575E6C" w:rsidRPr="00575E6C" w:rsidRDefault="00575E6C" w:rsidP="00575E6C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892D6F">
        <w:rPr>
          <w:rFonts w:ascii="Times New Roman" w:hAnsi="Times New Roman" w:cs="Times New Roman"/>
          <w:sz w:val="32"/>
          <w:szCs w:val="32"/>
        </w:rPr>
        <w:t>80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892D6F">
        <w:rPr>
          <w:rFonts w:ascii="Times New Roman" w:hAnsi="Times New Roman" w:cs="Times New Roman"/>
          <w:sz w:val="32"/>
          <w:szCs w:val="32"/>
        </w:rPr>
        <w:t xml:space="preserve"> rocznica śmierci</w:t>
      </w:r>
    </w:p>
    <w:p w14:paraId="1ABDCFFB" w14:textId="00F44417" w:rsidR="00892D6F" w:rsidRPr="00575E6C" w:rsidRDefault="00575E6C" w:rsidP="00575E6C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575E6C">
        <w:rPr>
          <w:rFonts w:ascii="Times New Roman" w:hAnsi="Times New Roman" w:cs="Times New Roman"/>
          <w:sz w:val="32"/>
          <w:szCs w:val="32"/>
        </w:rPr>
        <w:t>Córka malarza Wojciecha Kossaka</w:t>
      </w:r>
    </w:p>
    <w:p w14:paraId="10F3771D" w14:textId="6080CE80" w:rsidR="00892D6F" w:rsidRDefault="00892D6F" w:rsidP="00892D6F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892D6F">
        <w:rPr>
          <w:rFonts w:ascii="Times New Roman" w:hAnsi="Times New Roman" w:cs="Times New Roman"/>
          <w:sz w:val="32"/>
          <w:szCs w:val="32"/>
        </w:rPr>
        <w:t>Jej poezje przetłumaczono na wiele języków</w:t>
      </w:r>
    </w:p>
    <w:p w14:paraId="43E351C7" w14:textId="6ECA23AD" w:rsidR="00C70A8C" w:rsidRDefault="00C70A8C" w:rsidP="00892D6F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Nazywana spuścizną „polskiej Safony”</w:t>
      </w:r>
    </w:p>
    <w:p w14:paraId="14801D63" w14:textId="16360917" w:rsidR="00C70A8C" w:rsidRDefault="00C70A8C" w:rsidP="00892D6F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Związana z grupą Skamander</w:t>
      </w:r>
    </w:p>
    <w:p w14:paraId="50BF0D6E" w14:textId="3650450C" w:rsidR="00451C52" w:rsidRPr="00575E6C" w:rsidRDefault="00451C52" w:rsidP="00892D6F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575E6C">
        <w:rPr>
          <w:rFonts w:ascii="Times New Roman" w:hAnsi="Times New Roman" w:cs="Times New Roman"/>
          <w:color w:val="090909"/>
          <w:sz w:val="32"/>
          <w:szCs w:val="32"/>
          <w:shd w:val="clear" w:color="auto" w:fill="FFFFFF"/>
        </w:rPr>
        <w:t>Jej wiersze wykonywane były jako piosenki, a po jej dramaty sięgają kolejne pokolenia reżyserów teatralnych</w:t>
      </w:r>
    </w:p>
    <w:p w14:paraId="4A7CEF3A" w14:textId="77777777" w:rsidR="00892D6F" w:rsidRDefault="00892D6F" w:rsidP="00892D6F">
      <w:pPr>
        <w:spacing w:line="480" w:lineRule="auto"/>
      </w:pPr>
    </w:p>
    <w:p w14:paraId="3E46AC27" w14:textId="77777777" w:rsidR="00575E6C" w:rsidRDefault="00575E6C" w:rsidP="00892D6F">
      <w:pPr>
        <w:spacing w:line="480" w:lineRule="auto"/>
      </w:pPr>
    </w:p>
    <w:p w14:paraId="4688D99B" w14:textId="7207C718" w:rsidR="00575E6C" w:rsidRPr="005143A7" w:rsidRDefault="00575E6C" w:rsidP="00575E6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Wojciech Jerzy Has</w:t>
      </w:r>
    </w:p>
    <w:p w14:paraId="0B10F0DE" w14:textId="50A151EE" w:rsidR="00575E6C" w:rsidRDefault="00575E6C" w:rsidP="00575E6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143A7">
        <w:rPr>
          <w:rFonts w:ascii="Times New Roman" w:hAnsi="Times New Roman" w:cs="Times New Roman"/>
          <w:b/>
          <w:bCs/>
          <w:sz w:val="40"/>
          <w:szCs w:val="40"/>
        </w:rPr>
        <w:t>(1</w:t>
      </w:r>
      <w:r w:rsidR="00235EFC">
        <w:rPr>
          <w:rFonts w:ascii="Times New Roman" w:hAnsi="Times New Roman" w:cs="Times New Roman"/>
          <w:b/>
          <w:bCs/>
          <w:sz w:val="40"/>
          <w:szCs w:val="40"/>
        </w:rPr>
        <w:t>925-2000</w:t>
      </w:r>
      <w:r w:rsidRPr="005143A7">
        <w:rPr>
          <w:rFonts w:ascii="Times New Roman" w:hAnsi="Times New Roman" w:cs="Times New Roman"/>
          <w:b/>
          <w:bCs/>
          <w:sz w:val="40"/>
          <w:szCs w:val="40"/>
        </w:rPr>
        <w:t>)</w:t>
      </w:r>
    </w:p>
    <w:p w14:paraId="7A0411D8" w14:textId="743DD738" w:rsidR="00235EFC" w:rsidRDefault="0075603F" w:rsidP="00575E6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78F8A1EB" wp14:editId="3009805A">
            <wp:simplePos x="0" y="0"/>
            <wp:positionH relativeFrom="column">
              <wp:posOffset>-4445</wp:posOffset>
            </wp:positionH>
            <wp:positionV relativeFrom="paragraph">
              <wp:posOffset>342900</wp:posOffset>
            </wp:positionV>
            <wp:extent cx="2933700" cy="3693795"/>
            <wp:effectExtent l="0" t="0" r="0" b="1905"/>
            <wp:wrapTight wrapText="bothSides">
              <wp:wrapPolygon edited="0">
                <wp:start x="0" y="0"/>
                <wp:lineTo x="0" y="21500"/>
                <wp:lineTo x="21460" y="21500"/>
                <wp:lineTo x="21460" y="0"/>
                <wp:lineTo x="0" y="0"/>
              </wp:wrapPolygon>
            </wp:wrapTight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F8ECB" w14:textId="77777777" w:rsidR="0075603F" w:rsidRDefault="00235EFC" w:rsidP="0075603F">
      <w:pPr>
        <w:pStyle w:val="Akapitzlist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75603F">
        <w:rPr>
          <w:rFonts w:ascii="Times New Roman" w:hAnsi="Times New Roman" w:cs="Times New Roman"/>
          <w:sz w:val="32"/>
          <w:szCs w:val="32"/>
        </w:rPr>
        <w:t>Reżyser filmowy, scenarzysta, rysownik</w:t>
      </w:r>
    </w:p>
    <w:p w14:paraId="5040F243" w14:textId="77777777" w:rsidR="0075603F" w:rsidRDefault="0075603F" w:rsidP="00235EFC">
      <w:pPr>
        <w:pStyle w:val="Akapitzlist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75603F">
        <w:rPr>
          <w:rFonts w:ascii="Times New Roman" w:hAnsi="Times New Roman" w:cs="Times New Roman"/>
          <w:sz w:val="32"/>
          <w:szCs w:val="32"/>
        </w:rPr>
        <w:t>100. rocznica urodzin</w:t>
      </w:r>
    </w:p>
    <w:p w14:paraId="6284A969" w14:textId="77777777" w:rsidR="0075603F" w:rsidRDefault="00235EFC" w:rsidP="00235EFC">
      <w:pPr>
        <w:pStyle w:val="Akapitzlist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75603F">
        <w:rPr>
          <w:rFonts w:ascii="Times New Roman" w:hAnsi="Times New Roman" w:cs="Times New Roman"/>
          <w:sz w:val="32"/>
          <w:szCs w:val="32"/>
        </w:rPr>
        <w:t>Wykładowca i rektor Państwowej  Wyższej Szkoły Filmowej, Telewizyjnej i Teatralnej w Łodzi</w:t>
      </w:r>
    </w:p>
    <w:p w14:paraId="33039622" w14:textId="77777777" w:rsidR="0075603F" w:rsidRPr="0075603F" w:rsidRDefault="0075603F" w:rsidP="00235EFC">
      <w:pPr>
        <w:pStyle w:val="Akapitzlist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75603F">
        <w:rPr>
          <w:rFonts w:ascii="Times New Roman" w:hAnsi="Times New Roman" w:cs="Times New Roman"/>
          <w:color w:val="090909"/>
          <w:sz w:val="32"/>
          <w:szCs w:val="32"/>
          <w:shd w:val="clear" w:color="auto" w:fill="FFFFFF"/>
        </w:rPr>
        <w:t>P</w:t>
      </w:r>
      <w:r w:rsidR="00235EFC" w:rsidRPr="0075603F">
        <w:rPr>
          <w:rFonts w:ascii="Times New Roman" w:hAnsi="Times New Roman" w:cs="Times New Roman"/>
          <w:color w:val="090909"/>
          <w:sz w:val="32"/>
          <w:szCs w:val="32"/>
          <w:shd w:val="clear" w:color="auto" w:fill="FFFFFF"/>
        </w:rPr>
        <w:t>rzedstawiciel  światowego modernizmu, twórca filmów arcypolskich</w:t>
      </w:r>
    </w:p>
    <w:p w14:paraId="11E24CE6" w14:textId="77777777" w:rsidR="0075603F" w:rsidRPr="0075603F" w:rsidRDefault="00235EFC" w:rsidP="00235EFC">
      <w:pPr>
        <w:pStyle w:val="Akapitzlist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75603F">
        <w:rPr>
          <w:rFonts w:ascii="Times New Roman" w:hAnsi="Times New Roman" w:cs="Times New Roman"/>
          <w:color w:val="090909"/>
          <w:sz w:val="32"/>
          <w:szCs w:val="32"/>
          <w:shd w:val="clear" w:color="auto" w:fill="FFFFFF"/>
        </w:rPr>
        <w:t xml:space="preserve"> Polskę postrzegał jako tygiel wielu kultur, języków, doświadczeń historycznych i form artystycznej ekspresji</w:t>
      </w:r>
    </w:p>
    <w:p w14:paraId="10A77C6D" w14:textId="27736B26" w:rsidR="00235EFC" w:rsidRPr="00B4757D" w:rsidRDefault="00235EFC" w:rsidP="00235EFC">
      <w:pPr>
        <w:pStyle w:val="Akapitzlist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75603F">
        <w:rPr>
          <w:rFonts w:ascii="Times New Roman" w:hAnsi="Times New Roman" w:cs="Times New Roman"/>
          <w:color w:val="090909"/>
          <w:sz w:val="32"/>
          <w:szCs w:val="32"/>
          <w:shd w:val="clear" w:color="auto" w:fill="FFFFFF"/>
        </w:rPr>
        <w:t xml:space="preserve">  </w:t>
      </w:r>
      <w:r w:rsidR="0075603F" w:rsidRPr="0075603F">
        <w:rPr>
          <w:rFonts w:ascii="Times New Roman" w:hAnsi="Times New Roman" w:cs="Times New Roman"/>
          <w:color w:val="090909"/>
          <w:sz w:val="32"/>
          <w:szCs w:val="32"/>
          <w:shd w:val="clear" w:color="auto" w:fill="FFFFFF"/>
        </w:rPr>
        <w:t>T</w:t>
      </w:r>
      <w:r w:rsidRPr="0075603F">
        <w:rPr>
          <w:rFonts w:ascii="Times New Roman" w:hAnsi="Times New Roman" w:cs="Times New Roman"/>
          <w:color w:val="090909"/>
          <w:sz w:val="32"/>
          <w:szCs w:val="32"/>
          <w:shd w:val="clear" w:color="auto" w:fill="FFFFFF"/>
        </w:rPr>
        <w:t xml:space="preserve">wórca filmów jak </w:t>
      </w:r>
      <w:r w:rsidRPr="0075603F">
        <w:rPr>
          <w:rFonts w:ascii="Times New Roman" w:hAnsi="Times New Roman" w:cs="Times New Roman"/>
          <w:i/>
          <w:iCs/>
          <w:color w:val="090909"/>
          <w:sz w:val="32"/>
          <w:szCs w:val="32"/>
          <w:shd w:val="clear" w:color="auto" w:fill="FFFFFF"/>
        </w:rPr>
        <w:t>Pożegnania, Rękopis znaleziony w Saragossie, Lalka, Sanatorium pod klepsydrą</w:t>
      </w:r>
    </w:p>
    <w:p w14:paraId="01217B21" w14:textId="77777777" w:rsidR="00B4757D" w:rsidRDefault="00B4757D" w:rsidP="00B4757D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1BC6CB8E" w14:textId="77777777" w:rsidR="00B4757D" w:rsidRDefault="00B4757D" w:rsidP="00B4757D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1C7D688F" w14:textId="2C3360A5" w:rsidR="00B4757D" w:rsidRPr="005143A7" w:rsidRDefault="00F54709" w:rsidP="00B4757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Stefan Żeromski</w:t>
      </w:r>
    </w:p>
    <w:p w14:paraId="1220F651" w14:textId="3C871CF7" w:rsidR="00B4757D" w:rsidRDefault="00B4757D" w:rsidP="00B4757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143A7">
        <w:rPr>
          <w:rFonts w:ascii="Times New Roman" w:hAnsi="Times New Roman" w:cs="Times New Roman"/>
          <w:b/>
          <w:bCs/>
          <w:sz w:val="40"/>
          <w:szCs w:val="40"/>
        </w:rPr>
        <w:t>(</w:t>
      </w:r>
      <w:r w:rsidR="00F54709">
        <w:rPr>
          <w:rFonts w:ascii="Times New Roman" w:hAnsi="Times New Roman" w:cs="Times New Roman"/>
          <w:b/>
          <w:bCs/>
          <w:sz w:val="40"/>
          <w:szCs w:val="40"/>
        </w:rPr>
        <w:t>1864</w:t>
      </w:r>
      <w:r>
        <w:rPr>
          <w:rFonts w:ascii="Times New Roman" w:hAnsi="Times New Roman" w:cs="Times New Roman"/>
          <w:b/>
          <w:bCs/>
          <w:sz w:val="40"/>
          <w:szCs w:val="40"/>
        </w:rPr>
        <w:t>-</w:t>
      </w:r>
      <w:r w:rsidR="00F54709">
        <w:rPr>
          <w:rFonts w:ascii="Times New Roman" w:hAnsi="Times New Roman" w:cs="Times New Roman"/>
          <w:b/>
          <w:bCs/>
          <w:sz w:val="40"/>
          <w:szCs w:val="40"/>
        </w:rPr>
        <w:t>1925</w:t>
      </w:r>
      <w:r w:rsidRPr="005143A7">
        <w:rPr>
          <w:rFonts w:ascii="Times New Roman" w:hAnsi="Times New Roman" w:cs="Times New Roman"/>
          <w:b/>
          <w:bCs/>
          <w:sz w:val="40"/>
          <w:szCs w:val="40"/>
        </w:rPr>
        <w:t>)</w:t>
      </w:r>
    </w:p>
    <w:p w14:paraId="0B8A2654" w14:textId="2F753FC6" w:rsidR="00F54709" w:rsidRDefault="007720DE" w:rsidP="00B4757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57FB4381" wp14:editId="4F039823">
            <wp:simplePos x="0" y="0"/>
            <wp:positionH relativeFrom="column">
              <wp:posOffset>-156845</wp:posOffset>
            </wp:positionH>
            <wp:positionV relativeFrom="paragraph">
              <wp:posOffset>306705</wp:posOffset>
            </wp:positionV>
            <wp:extent cx="2610485" cy="3648075"/>
            <wp:effectExtent l="0" t="0" r="0" b="9525"/>
            <wp:wrapTight wrapText="bothSides">
              <wp:wrapPolygon edited="0">
                <wp:start x="0" y="0"/>
                <wp:lineTo x="0" y="21544"/>
                <wp:lineTo x="21437" y="21544"/>
                <wp:lineTo x="21437" y="0"/>
                <wp:lineTo x="0" y="0"/>
              </wp:wrapPolygon>
            </wp:wrapTight>
            <wp:docPr id="1576515339" name="Obraz 1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j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84918" w14:textId="0AF9E28F" w:rsidR="007720DE" w:rsidRDefault="00F54709" w:rsidP="007720DE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7720DE">
        <w:rPr>
          <w:rFonts w:ascii="Times New Roman" w:hAnsi="Times New Roman" w:cs="Times New Roman"/>
          <w:sz w:val="32"/>
          <w:szCs w:val="32"/>
        </w:rPr>
        <w:t xml:space="preserve"> </w:t>
      </w:r>
      <w:r w:rsidR="00A43CAE" w:rsidRPr="007720DE">
        <w:rPr>
          <w:rFonts w:ascii="Times New Roman" w:hAnsi="Times New Roman" w:cs="Times New Roman"/>
          <w:sz w:val="32"/>
          <w:szCs w:val="32"/>
        </w:rPr>
        <w:t>P</w:t>
      </w:r>
      <w:r w:rsidRPr="007720DE">
        <w:rPr>
          <w:rFonts w:ascii="Times New Roman" w:hAnsi="Times New Roman" w:cs="Times New Roman"/>
          <w:sz w:val="32"/>
          <w:szCs w:val="32"/>
        </w:rPr>
        <w:t xml:space="preserve">olski </w:t>
      </w:r>
      <w:r w:rsidR="00A43CAE" w:rsidRPr="007720DE">
        <w:rPr>
          <w:rFonts w:ascii="Times New Roman" w:hAnsi="Times New Roman" w:cs="Times New Roman"/>
          <w:sz w:val="32"/>
          <w:szCs w:val="32"/>
        </w:rPr>
        <w:t>pisarz,</w:t>
      </w:r>
      <w:r w:rsidRPr="007720DE">
        <w:rPr>
          <w:rFonts w:ascii="Times New Roman" w:hAnsi="Times New Roman" w:cs="Times New Roman"/>
          <w:sz w:val="32"/>
          <w:szCs w:val="32"/>
        </w:rPr>
        <w:t xml:space="preserve"> publicysta, </w:t>
      </w:r>
      <w:r w:rsidR="00A43CAE" w:rsidRPr="007720DE">
        <w:rPr>
          <w:rFonts w:ascii="Times New Roman" w:hAnsi="Times New Roman" w:cs="Times New Roman"/>
          <w:sz w:val="32"/>
          <w:szCs w:val="32"/>
        </w:rPr>
        <w:t>dramaturg</w:t>
      </w:r>
    </w:p>
    <w:p w14:paraId="6BC38312" w14:textId="77777777" w:rsidR="007720DE" w:rsidRDefault="00F54709" w:rsidP="007720DE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7720DE">
        <w:rPr>
          <w:rFonts w:ascii="Times New Roman" w:hAnsi="Times New Roman" w:cs="Times New Roman"/>
          <w:sz w:val="32"/>
          <w:szCs w:val="32"/>
        </w:rPr>
        <w:t xml:space="preserve"> 100.</w:t>
      </w:r>
      <w:r w:rsidR="00A43CAE" w:rsidRPr="007720DE">
        <w:rPr>
          <w:rFonts w:ascii="Times New Roman" w:hAnsi="Times New Roman" w:cs="Times New Roman"/>
          <w:sz w:val="32"/>
          <w:szCs w:val="32"/>
        </w:rPr>
        <w:t xml:space="preserve"> </w:t>
      </w:r>
      <w:r w:rsidRPr="007720DE">
        <w:rPr>
          <w:rFonts w:ascii="Times New Roman" w:hAnsi="Times New Roman" w:cs="Times New Roman"/>
          <w:sz w:val="32"/>
          <w:szCs w:val="32"/>
        </w:rPr>
        <w:t>rocznica śmierci</w:t>
      </w:r>
    </w:p>
    <w:p w14:paraId="0FADAE37" w14:textId="77777777" w:rsidR="007720DE" w:rsidRDefault="007720DE" w:rsidP="007720DE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7720DE">
        <w:rPr>
          <w:rFonts w:ascii="Times New Roman" w:hAnsi="Times New Roman" w:cs="Times New Roman"/>
          <w:sz w:val="32"/>
          <w:szCs w:val="32"/>
        </w:rPr>
        <w:t>Czterokrotnie</w:t>
      </w:r>
      <w:r w:rsidR="00F54709" w:rsidRPr="007720DE">
        <w:rPr>
          <w:rFonts w:ascii="Times New Roman" w:hAnsi="Times New Roman" w:cs="Times New Roman"/>
          <w:sz w:val="32"/>
          <w:szCs w:val="32"/>
        </w:rPr>
        <w:t xml:space="preserve"> nominowany do Nagrody Nobla</w:t>
      </w:r>
      <w:r w:rsidR="00A43CAE" w:rsidRPr="007720DE">
        <w:rPr>
          <w:rFonts w:ascii="Times New Roman" w:hAnsi="Times New Roman" w:cs="Times New Roman"/>
          <w:sz w:val="32"/>
          <w:szCs w:val="32"/>
        </w:rPr>
        <w:t xml:space="preserve"> w dziedzinie literatury</w:t>
      </w:r>
    </w:p>
    <w:p w14:paraId="008640EE" w14:textId="77777777" w:rsidR="007720DE" w:rsidRPr="007720DE" w:rsidRDefault="00A43CAE" w:rsidP="007720DE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7720D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Bogatej twórczości literackiej Żeromskiego towarzyszyła równie intensywna wieloletnia działalność niepodległościowa i patriotyczna oraz praca społeczna</w:t>
      </w:r>
    </w:p>
    <w:p w14:paraId="6A6665EB" w14:textId="77777777" w:rsidR="007720DE" w:rsidRDefault="00A43CAE" w:rsidP="007720DE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7720DE">
        <w:rPr>
          <w:rFonts w:ascii="Times New Roman" w:hAnsi="Times New Roman" w:cs="Times New Roman"/>
          <w:sz w:val="32"/>
          <w:szCs w:val="32"/>
        </w:rPr>
        <w:t>Znał i łączył doświadczenia biedy, życia na wsi, niepodległościowe poglądy emigracyjnych elit oraz zaangażowanie społeczne</w:t>
      </w:r>
    </w:p>
    <w:p w14:paraId="6D361A4F" w14:textId="1BCB1E55" w:rsidR="007720DE" w:rsidRPr="007720DE" w:rsidRDefault="007720DE" w:rsidP="007720DE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7720DE">
        <w:rPr>
          <w:rFonts w:ascii="Times New Roman" w:hAnsi="Times New Roman" w:cs="Times New Roman"/>
          <w:sz w:val="32"/>
          <w:szCs w:val="32"/>
        </w:rPr>
        <w:t xml:space="preserve">Jego dzieła to m.in. </w:t>
      </w:r>
      <w:r w:rsidRPr="007720DE">
        <w:rPr>
          <w:rFonts w:ascii="Times New Roman" w:hAnsi="Times New Roman" w:cs="Times New Roman"/>
          <w:i/>
          <w:iCs/>
          <w:sz w:val="32"/>
          <w:szCs w:val="32"/>
        </w:rPr>
        <w:t>Siłaczka, Ludzie bezdomni, Syzyfowe prace</w:t>
      </w:r>
      <w:r w:rsidR="007C79EF">
        <w:rPr>
          <w:rFonts w:ascii="Times New Roman" w:hAnsi="Times New Roman" w:cs="Times New Roman"/>
          <w:i/>
          <w:iCs/>
          <w:sz w:val="32"/>
          <w:szCs w:val="32"/>
        </w:rPr>
        <w:t>, Popioły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        </w:t>
      </w:r>
      <w:r w:rsidRPr="007720DE">
        <w:rPr>
          <w:rFonts w:ascii="Times New Roman" w:hAnsi="Times New Roman" w:cs="Times New Roman"/>
          <w:i/>
          <w:iCs/>
          <w:sz w:val="32"/>
          <w:szCs w:val="32"/>
        </w:rPr>
        <w:t xml:space="preserve"> i Przedwiośnie</w:t>
      </w:r>
    </w:p>
    <w:p w14:paraId="3C404760" w14:textId="77777777" w:rsidR="007720DE" w:rsidRDefault="007720DE" w:rsidP="007720D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5C150A78" w14:textId="77777777" w:rsidR="007720DE" w:rsidRDefault="007720DE" w:rsidP="007720D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5E7FE73E" w14:textId="42F1DC83" w:rsidR="007720DE" w:rsidRPr="005143A7" w:rsidRDefault="007720DE" w:rsidP="007720D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Antoni Słonimski</w:t>
      </w:r>
    </w:p>
    <w:p w14:paraId="6BD727B6" w14:textId="65A04734" w:rsidR="007720DE" w:rsidRDefault="007720DE" w:rsidP="007720D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143A7">
        <w:rPr>
          <w:rFonts w:ascii="Times New Roman" w:hAnsi="Times New Roman" w:cs="Times New Roman"/>
          <w:b/>
          <w:bCs/>
          <w:sz w:val="40"/>
          <w:szCs w:val="40"/>
        </w:rPr>
        <w:t>(</w:t>
      </w:r>
      <w:r>
        <w:rPr>
          <w:rFonts w:ascii="Times New Roman" w:hAnsi="Times New Roman" w:cs="Times New Roman"/>
          <w:b/>
          <w:bCs/>
          <w:sz w:val="40"/>
          <w:szCs w:val="40"/>
        </w:rPr>
        <w:t>1895-1976</w:t>
      </w:r>
      <w:r w:rsidRPr="005143A7">
        <w:rPr>
          <w:rFonts w:ascii="Times New Roman" w:hAnsi="Times New Roman" w:cs="Times New Roman"/>
          <w:b/>
          <w:bCs/>
          <w:sz w:val="40"/>
          <w:szCs w:val="40"/>
        </w:rPr>
        <w:t>)</w:t>
      </w:r>
    </w:p>
    <w:p w14:paraId="40A197CE" w14:textId="1AD33B5E" w:rsidR="00366442" w:rsidRDefault="0024600D" w:rsidP="0024600D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366442">
        <w:rPr>
          <w:noProof/>
          <w:color w:val="000000" w:themeColor="text1"/>
          <w:lang w:eastAsia="pl-PL"/>
        </w:rPr>
        <w:drawing>
          <wp:anchor distT="0" distB="0" distL="114300" distR="114300" simplePos="0" relativeHeight="251662336" behindDoc="1" locked="0" layoutInCell="1" allowOverlap="1" wp14:anchorId="1FEFC0E4" wp14:editId="4B99F115">
            <wp:simplePos x="0" y="0"/>
            <wp:positionH relativeFrom="column">
              <wp:posOffset>-4445</wp:posOffset>
            </wp:positionH>
            <wp:positionV relativeFrom="paragraph">
              <wp:posOffset>412115</wp:posOffset>
            </wp:positionV>
            <wp:extent cx="3267075" cy="3267075"/>
            <wp:effectExtent l="0" t="0" r="9525" b="9525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1" name="Obraz 1" descr="Antoni Słonimski, poeta wielu talentów | Polona/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oni Słonimski, poeta wielu talentów | Polona/Blo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E5C5D" w14:textId="055B4E30" w:rsidR="00366442" w:rsidRPr="00366442" w:rsidRDefault="00140CE8" w:rsidP="00366442">
      <w:pPr>
        <w:pStyle w:val="Akapitzlist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</w:pPr>
      <w:r w:rsidRPr="003664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Poeta, </w:t>
      </w:r>
      <w:r w:rsidR="00400F71" w:rsidRPr="003664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prozaik, dramatopisarz,</w:t>
      </w:r>
      <w:r w:rsidRPr="003664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tłumacz i publicysta</w:t>
      </w:r>
    </w:p>
    <w:p w14:paraId="66D4074A" w14:textId="77777777" w:rsidR="00366442" w:rsidRPr="00366442" w:rsidRDefault="00140CE8" w:rsidP="00366442">
      <w:pPr>
        <w:pStyle w:val="Akapitzlist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</w:pPr>
      <w:r w:rsidRPr="003664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130. rocznica urodzin</w:t>
      </w:r>
    </w:p>
    <w:p w14:paraId="50C9722C" w14:textId="77777777" w:rsidR="00366442" w:rsidRPr="00366442" w:rsidRDefault="00140CE8" w:rsidP="00366442">
      <w:pPr>
        <w:pStyle w:val="Akapitzlist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</w:pPr>
      <w:r w:rsidRPr="003664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Prezes Związku Literatów Polskich, walczył o prawa materialne twórców i bronił wolności słowa</w:t>
      </w:r>
    </w:p>
    <w:p w14:paraId="744BEAFF" w14:textId="77777777" w:rsidR="00366442" w:rsidRPr="00366442" w:rsidRDefault="00366442" w:rsidP="00366442">
      <w:pPr>
        <w:pStyle w:val="Akapitzlist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</w:pPr>
      <w:r w:rsidRPr="003664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Dyrektor Instytutu Kultury Polskiej w Londynie</w:t>
      </w:r>
    </w:p>
    <w:p w14:paraId="35FE6C9A" w14:textId="77777777" w:rsidR="00366442" w:rsidRPr="00366442" w:rsidRDefault="00400F71" w:rsidP="00366442">
      <w:pPr>
        <w:pStyle w:val="Akapitzlist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</w:pPr>
      <w:r w:rsidRPr="00366442">
        <w:rPr>
          <w:rFonts w:ascii="Times New Roman" w:hAnsi="Times New Roman" w:cs="Times New Roman"/>
          <w:color w:val="000000" w:themeColor="text1"/>
          <w:sz w:val="32"/>
          <w:szCs w:val="32"/>
        </w:rPr>
        <w:t>Współzałożyciel grupy literackiej Skamander</w:t>
      </w:r>
    </w:p>
    <w:p w14:paraId="365A1613" w14:textId="4DF041E2" w:rsidR="00366442" w:rsidRPr="0024600D" w:rsidRDefault="00366442" w:rsidP="00366442">
      <w:pPr>
        <w:pStyle w:val="Akapitzlist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</w:pPr>
      <w:r w:rsidRPr="00366442">
        <w:rPr>
          <w:rFonts w:ascii="Times New Roman" w:hAnsi="Times New Roman" w:cs="Times New Roman"/>
          <w:color w:val="000000" w:themeColor="text1"/>
          <w:sz w:val="32"/>
          <w:szCs w:val="32"/>
        </w:rPr>
        <w:t>Z</w:t>
      </w:r>
      <w:r w:rsidRPr="0036644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łożył do władz PRL List 34 – protest środowiska literackiego przeciwko cenzurze i wydano wobec niego zakaz druku                             i zagranicznych wyjazdów</w:t>
      </w:r>
    </w:p>
    <w:p w14:paraId="74690BF1" w14:textId="77777777" w:rsidR="0024600D" w:rsidRDefault="0024600D" w:rsidP="0024600D">
      <w:pPr>
        <w:spacing w:line="360" w:lineRule="auto"/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</w:pPr>
    </w:p>
    <w:p w14:paraId="073DDFDA" w14:textId="77777777" w:rsidR="0024600D" w:rsidRDefault="0024600D" w:rsidP="0024600D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6B3C681" w14:textId="77777777" w:rsidR="0024600D" w:rsidRDefault="0024600D" w:rsidP="0024600D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02EB39D" w14:textId="2806527A" w:rsidR="003E1F43" w:rsidRPr="005143A7" w:rsidRDefault="003E1F43" w:rsidP="003E1F4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Olga Boznańska</w:t>
      </w:r>
    </w:p>
    <w:p w14:paraId="76B57F2B" w14:textId="5AE06F62" w:rsidR="0024600D" w:rsidRDefault="003E1F43" w:rsidP="00DF090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143A7">
        <w:rPr>
          <w:rFonts w:ascii="Times New Roman" w:hAnsi="Times New Roman" w:cs="Times New Roman"/>
          <w:b/>
          <w:bCs/>
          <w:sz w:val="40"/>
          <w:szCs w:val="40"/>
        </w:rPr>
        <w:t>(</w:t>
      </w:r>
      <w:r>
        <w:rPr>
          <w:rFonts w:ascii="Times New Roman" w:hAnsi="Times New Roman" w:cs="Times New Roman"/>
          <w:b/>
          <w:bCs/>
          <w:sz w:val="40"/>
          <w:szCs w:val="40"/>
        </w:rPr>
        <w:t>1865-1940</w:t>
      </w:r>
      <w:r w:rsidRPr="005143A7">
        <w:rPr>
          <w:rFonts w:ascii="Times New Roman" w:hAnsi="Times New Roman" w:cs="Times New Roman"/>
          <w:b/>
          <w:bCs/>
          <w:sz w:val="40"/>
          <w:szCs w:val="40"/>
        </w:rPr>
        <w:t>)</w:t>
      </w:r>
    </w:p>
    <w:p w14:paraId="303B2049" w14:textId="77777777" w:rsidR="00706C4D" w:rsidRDefault="00706C4D" w:rsidP="00DF090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63F1435" w14:textId="5B273671" w:rsidR="007C79EF" w:rsidRPr="00706C4D" w:rsidRDefault="00706C4D" w:rsidP="00706C4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pl-PL"/>
        </w:rPr>
        <w:drawing>
          <wp:anchor distT="0" distB="0" distL="114300" distR="114300" simplePos="0" relativeHeight="251663360" behindDoc="1" locked="0" layoutInCell="1" allowOverlap="1" wp14:anchorId="29B3C1BA" wp14:editId="79354218">
            <wp:simplePos x="0" y="0"/>
            <wp:positionH relativeFrom="column">
              <wp:posOffset>-165735</wp:posOffset>
            </wp:positionH>
            <wp:positionV relativeFrom="paragraph">
              <wp:posOffset>231140</wp:posOffset>
            </wp:positionV>
            <wp:extent cx="3048000" cy="3607435"/>
            <wp:effectExtent l="0" t="0" r="0" b="0"/>
            <wp:wrapTight wrapText="bothSides">
              <wp:wrapPolygon edited="0">
                <wp:start x="0" y="0"/>
                <wp:lineTo x="0" y="21444"/>
                <wp:lineTo x="21465" y="21444"/>
                <wp:lineTo x="21465" y="0"/>
                <wp:lineTo x="0" y="0"/>
              </wp:wrapPolygon>
            </wp:wrapTight>
            <wp:docPr id="68924729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60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D3A2A" w14:textId="5CEA1E12" w:rsidR="00706C4D" w:rsidRPr="00706C4D" w:rsidRDefault="003E1F43" w:rsidP="0024600D">
      <w:pPr>
        <w:pStyle w:val="Akapitzlist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06C4D">
        <w:rPr>
          <w:rFonts w:ascii="Times New Roman" w:hAnsi="Times New Roman" w:cs="Times New Roman"/>
          <w:sz w:val="32"/>
          <w:szCs w:val="32"/>
        </w:rPr>
        <w:t xml:space="preserve">Polska </w:t>
      </w:r>
      <w:r w:rsidR="00706C4D">
        <w:rPr>
          <w:rFonts w:ascii="Times New Roman" w:hAnsi="Times New Roman" w:cs="Times New Roman"/>
          <w:sz w:val="32"/>
          <w:szCs w:val="32"/>
        </w:rPr>
        <w:t>m</w:t>
      </w:r>
      <w:r w:rsidRPr="00706C4D">
        <w:rPr>
          <w:rFonts w:ascii="Times New Roman" w:hAnsi="Times New Roman" w:cs="Times New Roman"/>
          <w:sz w:val="32"/>
          <w:szCs w:val="32"/>
        </w:rPr>
        <w:t>alarka okresu Młodej Polski, jedna z najwybitniejszych polskich artystek przełomu XIX i XX w.</w:t>
      </w:r>
    </w:p>
    <w:p w14:paraId="4542B924" w14:textId="77777777" w:rsidR="00706C4D" w:rsidRPr="00706C4D" w:rsidRDefault="003E1F43" w:rsidP="0024600D">
      <w:pPr>
        <w:pStyle w:val="Akapitzlist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06C4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160. rocznica urodzin oraz 85. rocznica jej śmierci</w:t>
      </w:r>
    </w:p>
    <w:p w14:paraId="021CCB04" w14:textId="67E80B8F" w:rsidR="00706C4D" w:rsidRPr="00706C4D" w:rsidRDefault="00706C4D" w:rsidP="0024600D">
      <w:pPr>
        <w:pStyle w:val="Akapitzlist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Jej o</w:t>
      </w:r>
      <w:r w:rsidR="003E1F43" w:rsidRPr="00706C4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brazy należą do najważniejszych dzieł polskiego malarstwa modernistycznego i kanonu historii sztuki</w:t>
      </w:r>
    </w:p>
    <w:p w14:paraId="3F2544EE" w14:textId="77777777" w:rsidR="00706C4D" w:rsidRPr="00706C4D" w:rsidRDefault="003E1F43" w:rsidP="0024600D">
      <w:pPr>
        <w:pStyle w:val="Akapitzlist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06C4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Malowała portrety, martwą naturę</w:t>
      </w:r>
    </w:p>
    <w:p w14:paraId="63EE4FC6" w14:textId="0F6C0C6C" w:rsidR="003E1F43" w:rsidRPr="00706C4D" w:rsidRDefault="003E1F43" w:rsidP="0024600D">
      <w:pPr>
        <w:pStyle w:val="Akapitzlist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06C4D">
        <w:rPr>
          <w:rFonts w:ascii="Times New Roman" w:hAnsi="Times New Roman" w:cs="Times New Roman"/>
          <w:sz w:val="32"/>
          <w:szCs w:val="32"/>
        </w:rPr>
        <w:t>Prezentowała swoje prace na wystawach w wielu krajach, zdobyła liczne nagrody</w:t>
      </w:r>
    </w:p>
    <w:p w14:paraId="2EC1692C" w14:textId="77777777" w:rsidR="007C79EF" w:rsidRDefault="007C79EF" w:rsidP="0024600D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5C038FD" w14:textId="77777777" w:rsidR="001A368D" w:rsidRDefault="001A368D" w:rsidP="0024600D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C22E3BE" w14:textId="5187CBE3" w:rsidR="001A368D" w:rsidRPr="00AE3426" w:rsidRDefault="001A368D" w:rsidP="00E34D3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AE3426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lastRenderedPageBreak/>
        <w:t>Ks. Prof. Józef Tischner</w:t>
      </w:r>
    </w:p>
    <w:p w14:paraId="7E5F2C71" w14:textId="0249B65D" w:rsidR="00AE3426" w:rsidRDefault="00AE3426" w:rsidP="00E34D3C">
      <w:pPr>
        <w:pStyle w:val="Akapitzlist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AE3426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– 2000)</w:t>
      </w:r>
    </w:p>
    <w:p w14:paraId="6614DCF7" w14:textId="77777777" w:rsidR="00D44FF3" w:rsidRPr="00D44FF3" w:rsidRDefault="00D44FF3" w:rsidP="00E34D3C">
      <w:pPr>
        <w:spacing w:after="0" w:line="240" w:lineRule="auto"/>
        <w:ind w:left="360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19CE65CA" w14:textId="77777777" w:rsidR="009E783B" w:rsidRDefault="00AE3426" w:rsidP="009E783B">
      <w:pPr>
        <w:spacing w:after="0" w:line="360" w:lineRule="auto"/>
        <w:ind w:left="720"/>
        <w:rPr>
          <w:rFonts w:ascii="Lato" w:hAnsi="Lato"/>
          <w:color w:val="090909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40"/>
          <w:szCs w:val="40"/>
          <w:lang w:eastAsia="pl-PL"/>
        </w:rPr>
        <w:drawing>
          <wp:inline distT="0" distB="0" distL="0" distR="0" wp14:anchorId="3861201F" wp14:editId="67552891">
            <wp:extent cx="2152650" cy="2152650"/>
            <wp:effectExtent l="0" t="0" r="0" b="0"/>
            <wp:docPr id="20760458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E3426">
        <w:rPr>
          <w:rFonts w:ascii="Lato" w:hAnsi="Lato"/>
          <w:color w:val="090909"/>
          <w:sz w:val="21"/>
          <w:szCs w:val="21"/>
          <w:shd w:val="clear" w:color="auto" w:fill="FFFFFF"/>
        </w:rPr>
        <w:t xml:space="preserve"> </w:t>
      </w:r>
      <w:bookmarkStart w:id="2" w:name="_Hlk202212869"/>
    </w:p>
    <w:p w14:paraId="4013B256" w14:textId="0D2D3171" w:rsidR="001A368D" w:rsidRPr="009E783B" w:rsidRDefault="001A368D" w:rsidP="00E34D3C">
      <w:pPr>
        <w:pStyle w:val="Akapitzlist"/>
        <w:numPr>
          <w:ilvl w:val="0"/>
          <w:numId w:val="23"/>
        </w:numPr>
        <w:spacing w:after="0" w:line="240" w:lineRule="auto"/>
        <w:ind w:left="709"/>
        <w:rPr>
          <w:rFonts w:ascii="Times New Roman" w:hAnsi="Times New Roman" w:cs="Times New Roman"/>
          <w:color w:val="090909"/>
          <w:sz w:val="32"/>
          <w:szCs w:val="32"/>
          <w:shd w:val="clear" w:color="auto" w:fill="FFFFFF"/>
        </w:rPr>
      </w:pPr>
      <w:r w:rsidRPr="009E783B">
        <w:rPr>
          <w:rFonts w:ascii="Times New Roman" w:hAnsi="Times New Roman" w:cs="Times New Roman"/>
          <w:color w:val="090909"/>
          <w:sz w:val="32"/>
          <w:szCs w:val="32"/>
          <w:shd w:val="clear" w:color="auto" w:fill="FFFFFF"/>
        </w:rPr>
        <w:t>Jeden  z najważniejszych polskich filozofów, duchownych i intelektualistów</w:t>
      </w:r>
    </w:p>
    <w:p w14:paraId="7A69FA86" w14:textId="3E822D26" w:rsidR="001A368D" w:rsidRPr="009E783B" w:rsidRDefault="001A368D" w:rsidP="00E34D3C">
      <w:pPr>
        <w:pStyle w:val="Akapitzlist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E783B">
        <w:rPr>
          <w:rFonts w:ascii="Times New Roman" w:hAnsi="Times New Roman" w:cs="Times New Roman"/>
          <w:color w:val="090909"/>
          <w:sz w:val="32"/>
          <w:szCs w:val="32"/>
          <w:shd w:val="clear" w:color="auto" w:fill="FFFFFF"/>
        </w:rPr>
        <w:t> 25. rocznica  śmierci</w:t>
      </w:r>
    </w:p>
    <w:p w14:paraId="50A76B1D" w14:textId="55E73E69" w:rsidR="001A368D" w:rsidRPr="009E783B" w:rsidRDefault="001A368D" w:rsidP="00E34D3C">
      <w:pPr>
        <w:pStyle w:val="Akapitzlist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E783B">
        <w:rPr>
          <w:rFonts w:ascii="Times New Roman" w:hAnsi="Times New Roman" w:cs="Times New Roman"/>
          <w:color w:val="090909"/>
          <w:sz w:val="32"/>
          <w:szCs w:val="32"/>
          <w:shd w:val="clear" w:color="auto" w:fill="FFFFFF"/>
        </w:rPr>
        <w:t> </w:t>
      </w:r>
      <w:r w:rsidR="00AE3426" w:rsidRPr="009E783B">
        <w:rPr>
          <w:rFonts w:ascii="Times New Roman" w:hAnsi="Times New Roman" w:cs="Times New Roman"/>
          <w:color w:val="090909"/>
          <w:sz w:val="32"/>
          <w:szCs w:val="32"/>
          <w:shd w:val="clear" w:color="auto" w:fill="FFFFFF"/>
        </w:rPr>
        <w:t>A</w:t>
      </w:r>
      <w:r w:rsidRPr="009E783B">
        <w:rPr>
          <w:rFonts w:ascii="Times New Roman" w:hAnsi="Times New Roman" w:cs="Times New Roman"/>
          <w:color w:val="090909"/>
          <w:sz w:val="32"/>
          <w:szCs w:val="32"/>
          <w:shd w:val="clear" w:color="auto" w:fill="FFFFFF"/>
        </w:rPr>
        <w:t>ktywny uczestnik życia intelektualnego, ceniony</w:t>
      </w:r>
      <w:r w:rsidR="00AE3426" w:rsidRPr="009E783B">
        <w:rPr>
          <w:rFonts w:ascii="Times New Roman" w:hAnsi="Times New Roman" w:cs="Times New Roman"/>
          <w:color w:val="090909"/>
          <w:sz w:val="32"/>
          <w:szCs w:val="32"/>
          <w:shd w:val="clear" w:color="auto" w:fill="FFFFFF"/>
        </w:rPr>
        <w:t xml:space="preserve"> </w:t>
      </w:r>
      <w:r w:rsidRPr="009E783B">
        <w:rPr>
          <w:rFonts w:ascii="Times New Roman" w:hAnsi="Times New Roman" w:cs="Times New Roman"/>
          <w:color w:val="090909"/>
          <w:sz w:val="32"/>
          <w:szCs w:val="32"/>
          <w:shd w:val="clear" w:color="auto" w:fill="FFFFFF"/>
        </w:rPr>
        <w:t>wykładowc</w:t>
      </w:r>
      <w:r w:rsidR="00AE3426" w:rsidRPr="009E783B">
        <w:rPr>
          <w:rFonts w:ascii="Times New Roman" w:hAnsi="Times New Roman" w:cs="Times New Roman"/>
          <w:color w:val="090909"/>
          <w:sz w:val="32"/>
          <w:szCs w:val="32"/>
          <w:shd w:val="clear" w:color="auto" w:fill="FFFFFF"/>
        </w:rPr>
        <w:t>a</w:t>
      </w:r>
      <w:r w:rsidRPr="009E783B">
        <w:rPr>
          <w:rFonts w:ascii="Times New Roman" w:hAnsi="Times New Roman" w:cs="Times New Roman"/>
          <w:color w:val="090909"/>
          <w:sz w:val="32"/>
          <w:szCs w:val="32"/>
          <w:shd w:val="clear" w:color="auto" w:fill="FFFFFF"/>
        </w:rPr>
        <w:t xml:space="preserve"> filozofii na Papieskiej Akademii Teologicznej w Krakowie</w:t>
      </w:r>
    </w:p>
    <w:p w14:paraId="6CFFE431" w14:textId="403D030B" w:rsidR="004E6388" w:rsidRPr="009E783B" w:rsidRDefault="00AE3426" w:rsidP="00E34D3C">
      <w:pPr>
        <w:pStyle w:val="Akapitzlist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E783B">
        <w:rPr>
          <w:rFonts w:ascii="Times New Roman" w:hAnsi="Times New Roman" w:cs="Times New Roman"/>
          <w:color w:val="090909"/>
          <w:sz w:val="32"/>
          <w:szCs w:val="32"/>
          <w:shd w:val="clear" w:color="auto" w:fill="FFFFFF"/>
        </w:rPr>
        <w:t>K</w:t>
      </w:r>
      <w:r w:rsidR="004E6388" w:rsidRPr="009E783B">
        <w:rPr>
          <w:rFonts w:ascii="Times New Roman" w:hAnsi="Times New Roman" w:cs="Times New Roman"/>
          <w:color w:val="090909"/>
          <w:sz w:val="32"/>
          <w:szCs w:val="32"/>
          <w:shd w:val="clear" w:color="auto" w:fill="FFFFFF"/>
        </w:rPr>
        <w:t>apelan „Solidarności</w:t>
      </w:r>
      <w:r w:rsidRPr="009E783B">
        <w:rPr>
          <w:rFonts w:ascii="Times New Roman" w:hAnsi="Times New Roman" w:cs="Times New Roman"/>
          <w:color w:val="090909"/>
          <w:sz w:val="32"/>
          <w:szCs w:val="32"/>
          <w:shd w:val="clear" w:color="auto" w:fill="FFFFFF"/>
        </w:rPr>
        <w:t>”</w:t>
      </w:r>
    </w:p>
    <w:p w14:paraId="090FA948" w14:textId="1EE61148" w:rsidR="00AE3426" w:rsidRPr="009E783B" w:rsidRDefault="00AE3426" w:rsidP="00E34D3C">
      <w:pPr>
        <w:pStyle w:val="Akapitzlist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E783B">
        <w:rPr>
          <w:rFonts w:ascii="Times New Roman" w:hAnsi="Times New Roman" w:cs="Times New Roman"/>
          <w:color w:val="090909"/>
          <w:sz w:val="32"/>
          <w:szCs w:val="32"/>
          <w:shd w:val="clear" w:color="auto" w:fill="FFFFFF"/>
        </w:rPr>
        <w:t>Podkreślał potrzebę odpowiedzialności społecznej, dialogu i współpracy, akcentując konieczność budowy społeczeństwa hołdującego wartościom etycznym</w:t>
      </w:r>
    </w:p>
    <w:p w14:paraId="320983CF" w14:textId="5EE552F4" w:rsidR="00AE3426" w:rsidRPr="009E783B" w:rsidRDefault="00AE3426" w:rsidP="00E34D3C">
      <w:pPr>
        <w:pStyle w:val="Akapitzlist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E783B">
        <w:rPr>
          <w:rFonts w:ascii="Times New Roman" w:hAnsi="Times New Roman" w:cs="Times New Roman"/>
          <w:color w:val="090909"/>
          <w:sz w:val="32"/>
          <w:szCs w:val="32"/>
          <w:shd w:val="clear" w:color="auto" w:fill="FFFFFF"/>
        </w:rPr>
        <w:t>Pozostawił po sobie bogaty dorobek intelektualny, który do dziś inspiruje czytelników do refleksji nad istotą człowieczeństwa, wolności, solidarności i odpowiedzialności.</w:t>
      </w:r>
    </w:p>
    <w:p w14:paraId="6B37E1C4" w14:textId="75B5C2E1" w:rsidR="001A368D" w:rsidRPr="009E783B" w:rsidRDefault="001A368D" w:rsidP="00E34D3C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bookmarkEnd w:id="2"/>
    <w:p w14:paraId="59FE3AE3" w14:textId="27556945" w:rsidR="00E34D3C" w:rsidRDefault="00E34D3C" w:rsidP="002736CA">
      <w:pPr>
        <w:spacing w:after="0" w:line="240" w:lineRule="auto"/>
        <w:ind w:left="4248" w:firstLine="708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4740F5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lastRenderedPageBreak/>
        <w:t>Gen. Kazimierz Sosnkowski</w:t>
      </w:r>
    </w:p>
    <w:p w14:paraId="5908B3DF" w14:textId="3958A871" w:rsidR="002736CA" w:rsidRPr="004740F5" w:rsidRDefault="002736CA" w:rsidP="002736CA">
      <w:pPr>
        <w:spacing w:after="0" w:line="240" w:lineRule="auto"/>
        <w:ind w:left="4248" w:firstLine="708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             (1885 – 1969)</w:t>
      </w:r>
    </w:p>
    <w:p w14:paraId="41897847" w14:textId="398D118C" w:rsidR="001A368D" w:rsidRDefault="00E34D3C" w:rsidP="0024600D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73E709F0" wp14:editId="4484A980">
            <wp:extent cx="1790700" cy="2297952"/>
            <wp:effectExtent l="0" t="0" r="0" b="7620"/>
            <wp:docPr id="29836164" name="Obraz 1" descr="generał Kazimierz Sosnk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ł Kazimierz Sosnkowsk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39" cy="23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ADD2" w14:textId="77777777" w:rsidR="00276937" w:rsidRPr="003B7488" w:rsidRDefault="00276937" w:rsidP="00276937">
      <w:pPr>
        <w:pStyle w:val="NormalnyWeb"/>
        <w:numPr>
          <w:ilvl w:val="0"/>
          <w:numId w:val="25"/>
        </w:numPr>
        <w:shd w:val="clear" w:color="auto" w:fill="FFFFFF"/>
        <w:spacing w:before="0" w:beforeAutospacing="0"/>
        <w:ind w:left="142" w:hanging="142"/>
        <w:rPr>
          <w:color w:val="22262A"/>
          <w:sz w:val="32"/>
          <w:szCs w:val="32"/>
        </w:rPr>
      </w:pPr>
      <w:r w:rsidRPr="003B7488">
        <w:rPr>
          <w:color w:val="22262A"/>
          <w:sz w:val="32"/>
          <w:szCs w:val="32"/>
        </w:rPr>
        <w:t>W</w:t>
      </w:r>
      <w:r w:rsidR="00884A45" w:rsidRPr="003B7488">
        <w:rPr>
          <w:color w:val="22262A"/>
          <w:sz w:val="32"/>
          <w:szCs w:val="32"/>
        </w:rPr>
        <w:t>ojskow</w:t>
      </w:r>
      <w:r w:rsidRPr="003B7488">
        <w:rPr>
          <w:color w:val="22262A"/>
          <w:sz w:val="32"/>
          <w:szCs w:val="32"/>
        </w:rPr>
        <w:t>y</w:t>
      </w:r>
      <w:r w:rsidR="00884A45" w:rsidRPr="003B7488">
        <w:rPr>
          <w:color w:val="22262A"/>
          <w:sz w:val="32"/>
          <w:szCs w:val="32"/>
        </w:rPr>
        <w:t xml:space="preserve"> – w młodości współpracownik Józefa Piłsudskiego, a w wojnie polsko-bolszewickiej z 1920 r. jed</w:t>
      </w:r>
      <w:r w:rsidRPr="003B7488">
        <w:rPr>
          <w:color w:val="22262A"/>
          <w:sz w:val="32"/>
          <w:szCs w:val="32"/>
        </w:rPr>
        <w:t xml:space="preserve">en </w:t>
      </w:r>
      <w:r w:rsidR="00884A45" w:rsidRPr="003B7488">
        <w:rPr>
          <w:color w:val="22262A"/>
          <w:sz w:val="32"/>
          <w:szCs w:val="32"/>
        </w:rPr>
        <w:t xml:space="preserve"> z czołowych dowódców</w:t>
      </w:r>
    </w:p>
    <w:p w14:paraId="67B9203C" w14:textId="27CB1A5D" w:rsidR="00276937" w:rsidRPr="003B7488" w:rsidRDefault="00276937" w:rsidP="00276937">
      <w:pPr>
        <w:pStyle w:val="NormalnyWeb"/>
        <w:numPr>
          <w:ilvl w:val="0"/>
          <w:numId w:val="25"/>
        </w:numPr>
        <w:shd w:val="clear" w:color="auto" w:fill="FFFFFF"/>
        <w:spacing w:before="0" w:beforeAutospacing="0"/>
        <w:ind w:left="142" w:hanging="142"/>
        <w:rPr>
          <w:color w:val="22262A"/>
          <w:sz w:val="32"/>
          <w:szCs w:val="32"/>
        </w:rPr>
      </w:pPr>
      <w:r w:rsidRPr="003B7488">
        <w:rPr>
          <w:color w:val="22262A"/>
          <w:sz w:val="32"/>
          <w:szCs w:val="32"/>
        </w:rPr>
        <w:t>140. rocznica urodzin</w:t>
      </w:r>
    </w:p>
    <w:p w14:paraId="0415F3F5" w14:textId="77777777" w:rsidR="00276937" w:rsidRPr="003B7488" w:rsidRDefault="00884A45" w:rsidP="00884A45">
      <w:pPr>
        <w:pStyle w:val="NormalnyWeb"/>
        <w:numPr>
          <w:ilvl w:val="0"/>
          <w:numId w:val="25"/>
        </w:numPr>
        <w:shd w:val="clear" w:color="auto" w:fill="FFFFFF"/>
        <w:spacing w:before="0" w:beforeAutospacing="0"/>
        <w:ind w:left="142" w:hanging="142"/>
        <w:rPr>
          <w:color w:val="22262A"/>
          <w:sz w:val="32"/>
          <w:szCs w:val="32"/>
        </w:rPr>
      </w:pPr>
      <w:r w:rsidRPr="003B7488">
        <w:rPr>
          <w:color w:val="22262A"/>
          <w:sz w:val="32"/>
          <w:szCs w:val="32"/>
        </w:rPr>
        <w:t>W czasach II Rzeczypospolitej minist</w:t>
      </w:r>
      <w:r w:rsidR="00276937" w:rsidRPr="003B7488">
        <w:rPr>
          <w:color w:val="22262A"/>
          <w:sz w:val="32"/>
          <w:szCs w:val="32"/>
        </w:rPr>
        <w:t>er</w:t>
      </w:r>
      <w:r w:rsidRPr="003B7488">
        <w:rPr>
          <w:color w:val="22262A"/>
          <w:sz w:val="32"/>
          <w:szCs w:val="32"/>
        </w:rPr>
        <w:t xml:space="preserve"> spraw wojskowych i inspektor armii</w:t>
      </w:r>
    </w:p>
    <w:p w14:paraId="77F5F734" w14:textId="33CB9187" w:rsidR="00276937" w:rsidRPr="003B7488" w:rsidRDefault="00884A45" w:rsidP="00884A45">
      <w:pPr>
        <w:pStyle w:val="NormalnyWeb"/>
        <w:numPr>
          <w:ilvl w:val="0"/>
          <w:numId w:val="25"/>
        </w:numPr>
        <w:shd w:val="clear" w:color="auto" w:fill="FFFFFF"/>
        <w:spacing w:before="0" w:beforeAutospacing="0"/>
        <w:ind w:left="142" w:hanging="142"/>
        <w:rPr>
          <w:color w:val="22262A"/>
          <w:sz w:val="32"/>
          <w:szCs w:val="32"/>
        </w:rPr>
      </w:pPr>
      <w:r w:rsidRPr="003B7488">
        <w:rPr>
          <w:color w:val="22262A"/>
          <w:sz w:val="32"/>
          <w:szCs w:val="32"/>
        </w:rPr>
        <w:t>W kampanii wrześniowej dowodził formacjami walczącymi z Niemcami pod Lwowem</w:t>
      </w:r>
    </w:p>
    <w:p w14:paraId="16F8A142" w14:textId="77777777" w:rsidR="00276937" w:rsidRPr="003B7488" w:rsidRDefault="00276937" w:rsidP="00884A45">
      <w:pPr>
        <w:pStyle w:val="NormalnyWeb"/>
        <w:numPr>
          <w:ilvl w:val="0"/>
          <w:numId w:val="25"/>
        </w:numPr>
        <w:shd w:val="clear" w:color="auto" w:fill="FFFFFF"/>
        <w:spacing w:before="0" w:beforeAutospacing="0"/>
        <w:ind w:left="142" w:hanging="142"/>
        <w:rPr>
          <w:color w:val="22262A"/>
          <w:sz w:val="32"/>
          <w:szCs w:val="32"/>
        </w:rPr>
      </w:pPr>
      <w:r w:rsidRPr="003B7488">
        <w:rPr>
          <w:color w:val="22262A"/>
          <w:sz w:val="32"/>
          <w:szCs w:val="32"/>
        </w:rPr>
        <w:t>N</w:t>
      </w:r>
      <w:r w:rsidR="00884A45" w:rsidRPr="003B7488">
        <w:rPr>
          <w:color w:val="22262A"/>
          <w:sz w:val="32"/>
          <w:szCs w:val="32"/>
        </w:rPr>
        <w:t>a uchodźstwie Naczelny W</w:t>
      </w:r>
      <w:r w:rsidRPr="003B7488">
        <w:rPr>
          <w:color w:val="22262A"/>
          <w:sz w:val="32"/>
          <w:szCs w:val="32"/>
        </w:rPr>
        <w:t>ódz</w:t>
      </w:r>
      <w:r w:rsidR="00884A45" w:rsidRPr="003B7488">
        <w:rPr>
          <w:color w:val="22262A"/>
          <w:sz w:val="32"/>
          <w:szCs w:val="32"/>
        </w:rPr>
        <w:t xml:space="preserve"> Polskich Sił Zbrojnych. </w:t>
      </w:r>
    </w:p>
    <w:p w14:paraId="39A0EE28" w14:textId="77777777" w:rsidR="003B7488" w:rsidRPr="003B7488" w:rsidRDefault="00884A45" w:rsidP="003B7488">
      <w:pPr>
        <w:pStyle w:val="NormalnyWeb"/>
        <w:numPr>
          <w:ilvl w:val="0"/>
          <w:numId w:val="25"/>
        </w:numPr>
        <w:shd w:val="clear" w:color="auto" w:fill="FFFFFF"/>
        <w:spacing w:before="0" w:beforeAutospacing="0"/>
        <w:ind w:left="142" w:hanging="142"/>
        <w:rPr>
          <w:color w:val="22262A"/>
          <w:sz w:val="32"/>
          <w:szCs w:val="32"/>
        </w:rPr>
      </w:pPr>
      <w:r w:rsidRPr="003B7488">
        <w:rPr>
          <w:color w:val="22262A"/>
          <w:sz w:val="32"/>
          <w:szCs w:val="32"/>
        </w:rPr>
        <w:t xml:space="preserve">W 1944 r. </w:t>
      </w:r>
      <w:r w:rsidR="00276937" w:rsidRPr="003B7488">
        <w:rPr>
          <w:color w:val="22262A"/>
          <w:sz w:val="32"/>
          <w:szCs w:val="32"/>
        </w:rPr>
        <w:t>po wybuchu</w:t>
      </w:r>
      <w:r w:rsidRPr="003B7488">
        <w:rPr>
          <w:color w:val="22262A"/>
          <w:sz w:val="32"/>
          <w:szCs w:val="32"/>
        </w:rPr>
        <w:t xml:space="preserve"> powstania w Warszawie, mocno krytykował zachodnich aliantów za niedostateczne wsparcie dla walczącej stolicy Polski i zarzucał im oddanie kraju w sowiecką strefę wpływów.</w:t>
      </w:r>
    </w:p>
    <w:p w14:paraId="75968CB3" w14:textId="13288861" w:rsidR="0052493E" w:rsidRPr="0052493E" w:rsidRDefault="00276937" w:rsidP="00A054D2">
      <w:pPr>
        <w:pStyle w:val="NormalnyWeb"/>
        <w:numPr>
          <w:ilvl w:val="0"/>
          <w:numId w:val="25"/>
        </w:numPr>
        <w:shd w:val="clear" w:color="auto" w:fill="FFFFFF"/>
        <w:spacing w:before="0" w:beforeAutospacing="0"/>
        <w:ind w:left="142" w:hanging="142"/>
        <w:rPr>
          <w:color w:val="22262A"/>
          <w:sz w:val="32"/>
          <w:szCs w:val="32"/>
        </w:rPr>
      </w:pPr>
      <w:r w:rsidRPr="003B7488">
        <w:rPr>
          <w:color w:val="22262A"/>
          <w:sz w:val="32"/>
          <w:szCs w:val="32"/>
        </w:rPr>
        <w:t>S</w:t>
      </w:r>
      <w:r w:rsidR="00884A45" w:rsidRPr="003B7488">
        <w:rPr>
          <w:color w:val="22262A"/>
          <w:sz w:val="32"/>
          <w:szCs w:val="32"/>
        </w:rPr>
        <w:t>ymbol wytrwałej walki o niepodległość, znakomit</w:t>
      </w:r>
      <w:r w:rsidRPr="003B7488">
        <w:rPr>
          <w:color w:val="22262A"/>
          <w:sz w:val="32"/>
          <w:szCs w:val="32"/>
        </w:rPr>
        <w:t>y</w:t>
      </w:r>
      <w:r w:rsidR="00884A45" w:rsidRPr="003B7488">
        <w:rPr>
          <w:color w:val="22262A"/>
          <w:sz w:val="32"/>
          <w:szCs w:val="32"/>
        </w:rPr>
        <w:t xml:space="preserve"> organizator</w:t>
      </w:r>
      <w:r w:rsidRPr="003B7488">
        <w:rPr>
          <w:color w:val="22262A"/>
          <w:sz w:val="32"/>
          <w:szCs w:val="32"/>
        </w:rPr>
        <w:t xml:space="preserve"> </w:t>
      </w:r>
      <w:r w:rsidR="00884A45" w:rsidRPr="003B7488">
        <w:rPr>
          <w:color w:val="22262A"/>
          <w:sz w:val="32"/>
          <w:szCs w:val="32"/>
        </w:rPr>
        <w:t>Wojska Polskiego i niezłomn</w:t>
      </w:r>
      <w:r w:rsidRPr="003B7488">
        <w:rPr>
          <w:color w:val="22262A"/>
          <w:sz w:val="32"/>
          <w:szCs w:val="32"/>
        </w:rPr>
        <w:t>y</w:t>
      </w:r>
      <w:r w:rsidR="00884A45" w:rsidRPr="003B7488">
        <w:rPr>
          <w:color w:val="22262A"/>
          <w:sz w:val="32"/>
          <w:szCs w:val="32"/>
        </w:rPr>
        <w:t xml:space="preserve"> orędownik sprawy polskiej na arenie międzynarodowe</w:t>
      </w:r>
      <w:r w:rsidR="0052493E">
        <w:rPr>
          <w:color w:val="22262A"/>
          <w:sz w:val="32"/>
          <w:szCs w:val="32"/>
        </w:rPr>
        <w:t>j</w:t>
      </w:r>
    </w:p>
    <w:p w14:paraId="7BE15BE2" w14:textId="1B73F189" w:rsidR="0052493E" w:rsidRPr="0052493E" w:rsidRDefault="0052493E" w:rsidP="0052493E">
      <w:pPr>
        <w:pStyle w:val="NormalnyWeb"/>
        <w:shd w:val="clear" w:color="auto" w:fill="FFFFFF"/>
        <w:spacing w:before="0" w:beforeAutospacing="0"/>
        <w:jc w:val="center"/>
        <w:rPr>
          <w:b/>
          <w:bCs/>
          <w:color w:val="22262A"/>
          <w:sz w:val="40"/>
          <w:szCs w:val="40"/>
        </w:rPr>
      </w:pPr>
      <w:r w:rsidRPr="0052493E">
        <w:rPr>
          <w:b/>
          <w:bCs/>
          <w:color w:val="22262A"/>
          <w:sz w:val="40"/>
          <w:szCs w:val="40"/>
        </w:rPr>
        <w:lastRenderedPageBreak/>
        <w:t>Franciszek Duszeńko</w:t>
      </w:r>
    </w:p>
    <w:p w14:paraId="366FDE16" w14:textId="77777777" w:rsidR="0052493E" w:rsidRDefault="0052493E" w:rsidP="0052493E">
      <w:pPr>
        <w:pStyle w:val="NormalnyWeb"/>
        <w:shd w:val="clear" w:color="auto" w:fill="FFFFFF"/>
        <w:spacing w:before="0" w:beforeAutospacing="0"/>
        <w:rPr>
          <w:rFonts w:ascii="Segoe UI" w:hAnsi="Segoe UI" w:cs="Segoe UI"/>
          <w:color w:val="22262A"/>
        </w:rPr>
      </w:pPr>
      <w:r>
        <w:rPr>
          <w:noProof/>
          <w:color w:val="22262A"/>
          <w:sz w:val="32"/>
          <w:szCs w:val="32"/>
        </w:rPr>
        <w:drawing>
          <wp:inline distT="0" distB="0" distL="0" distR="0" wp14:anchorId="6B0B4C25" wp14:editId="09A004EF">
            <wp:extent cx="1590675" cy="2401375"/>
            <wp:effectExtent l="0" t="0" r="0" b="0"/>
            <wp:docPr id="13387868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902" cy="242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2904D" w14:textId="612189E7" w:rsidR="0052493E" w:rsidRPr="00B55960" w:rsidRDefault="0052493E" w:rsidP="0052493E">
      <w:pPr>
        <w:pStyle w:val="NormalnyWeb"/>
        <w:numPr>
          <w:ilvl w:val="0"/>
          <w:numId w:val="26"/>
        </w:numPr>
        <w:shd w:val="clear" w:color="auto" w:fill="FFFFFF"/>
        <w:spacing w:before="0" w:beforeAutospacing="0"/>
        <w:rPr>
          <w:color w:val="000000" w:themeColor="text1"/>
          <w:sz w:val="32"/>
          <w:szCs w:val="32"/>
        </w:rPr>
      </w:pPr>
      <w:r w:rsidRPr="00B55960">
        <w:rPr>
          <w:color w:val="000000" w:themeColor="text1"/>
          <w:sz w:val="32"/>
          <w:szCs w:val="32"/>
        </w:rPr>
        <w:t>W</w:t>
      </w:r>
      <w:r w:rsidR="00A054D2" w:rsidRPr="00B55960">
        <w:rPr>
          <w:color w:val="000000" w:themeColor="text1"/>
          <w:sz w:val="32"/>
          <w:szCs w:val="32"/>
        </w:rPr>
        <w:t>ybitn</w:t>
      </w:r>
      <w:r w:rsidRPr="00B55960">
        <w:rPr>
          <w:color w:val="000000" w:themeColor="text1"/>
          <w:sz w:val="32"/>
          <w:szCs w:val="32"/>
        </w:rPr>
        <w:t>y</w:t>
      </w:r>
      <w:r w:rsidR="00B55960" w:rsidRPr="00B55960">
        <w:rPr>
          <w:color w:val="000000" w:themeColor="text1"/>
          <w:sz w:val="32"/>
          <w:szCs w:val="32"/>
        </w:rPr>
        <w:t xml:space="preserve"> polski</w:t>
      </w:r>
      <w:r w:rsidRPr="00B55960">
        <w:rPr>
          <w:color w:val="000000" w:themeColor="text1"/>
          <w:sz w:val="32"/>
          <w:szCs w:val="32"/>
        </w:rPr>
        <w:t xml:space="preserve"> </w:t>
      </w:r>
      <w:r w:rsidR="00A054D2" w:rsidRPr="00B55960">
        <w:rPr>
          <w:color w:val="000000" w:themeColor="text1"/>
          <w:sz w:val="32"/>
          <w:szCs w:val="32"/>
        </w:rPr>
        <w:t xml:space="preserve"> rzeźbiarz</w:t>
      </w:r>
    </w:p>
    <w:p w14:paraId="22A976BF" w14:textId="77777777" w:rsidR="0052493E" w:rsidRPr="00B55960" w:rsidRDefault="0052493E" w:rsidP="0052493E">
      <w:pPr>
        <w:pStyle w:val="NormalnyWeb"/>
        <w:numPr>
          <w:ilvl w:val="0"/>
          <w:numId w:val="26"/>
        </w:numPr>
        <w:shd w:val="clear" w:color="auto" w:fill="FFFFFF"/>
        <w:spacing w:before="0" w:beforeAutospacing="0"/>
        <w:rPr>
          <w:color w:val="000000" w:themeColor="text1"/>
          <w:sz w:val="32"/>
          <w:szCs w:val="32"/>
        </w:rPr>
      </w:pPr>
      <w:r w:rsidRPr="00B55960">
        <w:rPr>
          <w:color w:val="000000" w:themeColor="text1"/>
          <w:sz w:val="32"/>
          <w:szCs w:val="32"/>
        </w:rPr>
        <w:t>100. Rocznica urodzin</w:t>
      </w:r>
    </w:p>
    <w:p w14:paraId="60B62757" w14:textId="77777777" w:rsidR="0052493E" w:rsidRPr="00B55960" w:rsidRDefault="00A054D2" w:rsidP="0052493E">
      <w:pPr>
        <w:pStyle w:val="NormalnyWeb"/>
        <w:numPr>
          <w:ilvl w:val="0"/>
          <w:numId w:val="26"/>
        </w:numPr>
        <w:shd w:val="clear" w:color="auto" w:fill="FFFFFF"/>
        <w:spacing w:before="0" w:beforeAutospacing="0"/>
        <w:rPr>
          <w:color w:val="000000" w:themeColor="text1"/>
          <w:sz w:val="32"/>
          <w:szCs w:val="32"/>
        </w:rPr>
      </w:pPr>
      <w:r w:rsidRPr="00B55960">
        <w:rPr>
          <w:color w:val="000000" w:themeColor="text1"/>
          <w:sz w:val="32"/>
          <w:szCs w:val="32"/>
        </w:rPr>
        <w:t>Duszeńko w trakcie II wojny światowej należał do Armii Krajowej, a pomiędzy 1944 a 1945 rokiem był więźniem obozów koncentracyjnych Gross-Rosen, Oranienburg i Sachsenhausen</w:t>
      </w:r>
    </w:p>
    <w:p w14:paraId="5C1FCD09" w14:textId="1A0823D9" w:rsidR="0052493E" w:rsidRPr="00B55960" w:rsidRDefault="00A054D2" w:rsidP="0052493E">
      <w:pPr>
        <w:pStyle w:val="NormalnyWeb"/>
        <w:numPr>
          <w:ilvl w:val="0"/>
          <w:numId w:val="26"/>
        </w:numPr>
        <w:shd w:val="clear" w:color="auto" w:fill="FFFFFF"/>
        <w:spacing w:before="0" w:beforeAutospacing="0"/>
        <w:rPr>
          <w:color w:val="000000" w:themeColor="text1"/>
          <w:sz w:val="32"/>
          <w:szCs w:val="32"/>
        </w:rPr>
      </w:pPr>
      <w:r w:rsidRPr="00B55960">
        <w:rPr>
          <w:color w:val="000000" w:themeColor="text1"/>
          <w:sz w:val="32"/>
          <w:szCs w:val="32"/>
        </w:rPr>
        <w:t>Po wojnie osiadł w Gdańsku</w:t>
      </w:r>
      <w:r w:rsidR="00B55960" w:rsidRPr="00B55960">
        <w:rPr>
          <w:color w:val="000000" w:themeColor="text1"/>
          <w:sz w:val="32"/>
          <w:szCs w:val="32"/>
        </w:rPr>
        <w:t xml:space="preserve">. </w:t>
      </w:r>
      <w:r w:rsidRPr="00B55960">
        <w:rPr>
          <w:color w:val="000000" w:themeColor="text1"/>
          <w:sz w:val="32"/>
          <w:szCs w:val="32"/>
        </w:rPr>
        <w:t xml:space="preserve"> </w:t>
      </w:r>
      <w:r w:rsidR="00B55960" w:rsidRPr="00B55960">
        <w:rPr>
          <w:color w:val="000000" w:themeColor="text1"/>
          <w:sz w:val="32"/>
          <w:szCs w:val="32"/>
        </w:rPr>
        <w:t>B</w:t>
      </w:r>
      <w:r w:rsidRPr="00B55960">
        <w:rPr>
          <w:color w:val="000000" w:themeColor="text1"/>
          <w:sz w:val="32"/>
          <w:szCs w:val="32"/>
        </w:rPr>
        <w:t xml:space="preserve">rał udział </w:t>
      </w:r>
      <w:r w:rsidR="0052493E" w:rsidRPr="00B55960">
        <w:rPr>
          <w:color w:val="000000" w:themeColor="text1"/>
          <w:sz w:val="32"/>
          <w:szCs w:val="32"/>
        </w:rPr>
        <w:t xml:space="preserve"> </w:t>
      </w:r>
      <w:r w:rsidRPr="00B55960">
        <w:rPr>
          <w:color w:val="000000" w:themeColor="text1"/>
          <w:sz w:val="32"/>
          <w:szCs w:val="32"/>
        </w:rPr>
        <w:t xml:space="preserve">w odbudowie zrujnowanego podczas wojny miasta. Studiował w tamtejszej Państwowej Wyższej Szkole Sztuk Plastycznych (dzisiejsza Akademia Sztuk Pięknych)” </w:t>
      </w:r>
    </w:p>
    <w:p w14:paraId="3384415F" w14:textId="635E04E6" w:rsidR="00A054D2" w:rsidRPr="00B55960" w:rsidRDefault="00A054D2" w:rsidP="00B55960">
      <w:pPr>
        <w:pStyle w:val="NormalnyWeb"/>
        <w:numPr>
          <w:ilvl w:val="0"/>
          <w:numId w:val="26"/>
        </w:numPr>
        <w:shd w:val="clear" w:color="auto" w:fill="FFFFFF"/>
        <w:spacing w:before="0" w:beforeAutospacing="0"/>
        <w:rPr>
          <w:color w:val="000000" w:themeColor="text1"/>
          <w:sz w:val="32"/>
          <w:szCs w:val="32"/>
        </w:rPr>
      </w:pPr>
      <w:r w:rsidRPr="00B55960">
        <w:rPr>
          <w:color w:val="000000" w:themeColor="text1"/>
          <w:sz w:val="32"/>
          <w:szCs w:val="32"/>
        </w:rPr>
        <w:t xml:space="preserve">Duszeńko był autorem m.in. dwóch sławnych pomników: Ofiar Obozu Zagłady w Treblince oraz Obrońców Wybrzeża na Westerplatte </w:t>
      </w:r>
      <w:r w:rsidR="00B55960" w:rsidRPr="00B55960">
        <w:rPr>
          <w:color w:val="000000" w:themeColor="text1"/>
          <w:sz w:val="32"/>
          <w:szCs w:val="32"/>
        </w:rPr>
        <w:t xml:space="preserve"> oraz </w:t>
      </w:r>
      <w:r w:rsidRPr="00B55960">
        <w:rPr>
          <w:color w:val="000000" w:themeColor="text1"/>
          <w:sz w:val="32"/>
          <w:szCs w:val="32"/>
        </w:rPr>
        <w:t>pomnik</w:t>
      </w:r>
      <w:r w:rsidR="00B55960" w:rsidRPr="00B55960">
        <w:rPr>
          <w:color w:val="000000" w:themeColor="text1"/>
          <w:sz w:val="32"/>
          <w:szCs w:val="32"/>
        </w:rPr>
        <w:t>a</w:t>
      </w:r>
      <w:r w:rsidRPr="00B55960">
        <w:rPr>
          <w:color w:val="000000" w:themeColor="text1"/>
          <w:sz w:val="32"/>
          <w:szCs w:val="32"/>
        </w:rPr>
        <w:t xml:space="preserve"> Artylerii Polskiej w Toruniu</w:t>
      </w:r>
      <w:r w:rsidR="00B55960" w:rsidRPr="00B55960">
        <w:rPr>
          <w:color w:val="000000" w:themeColor="text1"/>
          <w:sz w:val="32"/>
          <w:szCs w:val="32"/>
        </w:rPr>
        <w:t xml:space="preserve">, </w:t>
      </w:r>
      <w:r w:rsidRPr="00B55960">
        <w:rPr>
          <w:color w:val="000000" w:themeColor="text1"/>
          <w:sz w:val="32"/>
          <w:szCs w:val="32"/>
        </w:rPr>
        <w:t xml:space="preserve"> pomnik</w:t>
      </w:r>
      <w:r w:rsidR="00B55960" w:rsidRPr="00B55960">
        <w:rPr>
          <w:color w:val="000000" w:themeColor="text1"/>
          <w:sz w:val="32"/>
          <w:szCs w:val="32"/>
        </w:rPr>
        <w:t>a</w:t>
      </w:r>
      <w:r w:rsidRPr="00B55960">
        <w:rPr>
          <w:color w:val="000000" w:themeColor="text1"/>
          <w:sz w:val="32"/>
          <w:szCs w:val="32"/>
        </w:rPr>
        <w:t xml:space="preserve"> Marii Konopnickiej w Gdańsku </w:t>
      </w:r>
    </w:p>
    <w:p w14:paraId="0F722970" w14:textId="29EBA8D6" w:rsidR="002736CA" w:rsidRDefault="002736CA" w:rsidP="002736CA">
      <w:pPr>
        <w:spacing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Bibliografia:</w:t>
      </w:r>
    </w:p>
    <w:p w14:paraId="643BE9F8" w14:textId="232997F5" w:rsidR="00884A45" w:rsidRPr="002736CA" w:rsidRDefault="00B821A0" w:rsidP="002736CA">
      <w:pPr>
        <w:spacing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hyperlink r:id="rId15" w:history="1">
        <w:r w:rsidR="002736CA" w:rsidRPr="002736CA">
          <w:rPr>
            <w:rStyle w:val="Hipercze"/>
            <w:rFonts w:ascii="Times New Roman" w:hAnsi="Times New Roman" w:cs="Times New Roman"/>
            <w:color w:val="000000" w:themeColor="text1"/>
            <w:sz w:val="20"/>
            <w:szCs w:val="20"/>
          </w:rPr>
          <w:t>https://www.senat.gov.pl/aktualnoscilista/art,16516,patroni-roku-2025.html</w:t>
        </w:r>
      </w:hyperlink>
    </w:p>
    <w:p w14:paraId="2A61253F" w14:textId="51D225E0" w:rsidR="00664B2E" w:rsidRPr="002736CA" w:rsidRDefault="00B821A0" w:rsidP="002736CA">
      <w:pPr>
        <w:spacing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hyperlink r:id="rId16" w:history="1">
        <w:r w:rsidR="00664B2E" w:rsidRPr="002736CA">
          <w:rPr>
            <w:rStyle w:val="Hipercze"/>
            <w:rFonts w:ascii="Times New Roman" w:hAnsi="Times New Roman" w:cs="Times New Roman"/>
            <w:color w:val="000000" w:themeColor="text1"/>
            <w:sz w:val="20"/>
            <w:szCs w:val="20"/>
          </w:rPr>
          <w:t>https://dzieje.pl/wiadomosci/sejm-i-senat-uchwalily-patronow-2025-roku-w-kulturze-i-historii</w:t>
        </w:r>
      </w:hyperlink>
    </w:p>
    <w:p w14:paraId="557C2EDA" w14:textId="4D864EB9" w:rsidR="00664B2E" w:rsidRPr="002736CA" w:rsidRDefault="00B821A0" w:rsidP="002736CA">
      <w:pPr>
        <w:spacing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hyperlink r:id="rId17" w:history="1">
        <w:r w:rsidR="002736CA" w:rsidRPr="002736CA">
          <w:rPr>
            <w:rStyle w:val="Hipercze"/>
            <w:rFonts w:ascii="Times New Roman" w:hAnsi="Times New Roman" w:cs="Times New Roman"/>
            <w:color w:val="000000" w:themeColor="text1"/>
            <w:sz w:val="20"/>
            <w:szCs w:val="20"/>
          </w:rPr>
          <w:t>https://nck.pl/aktualnosci/patroni-roku-2025</w:t>
        </w:r>
      </w:hyperlink>
    </w:p>
    <w:p w14:paraId="493A3EE9" w14:textId="77777777" w:rsidR="002736CA" w:rsidRPr="003B7488" w:rsidRDefault="002736CA" w:rsidP="0024600D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sectPr w:rsidR="002736CA" w:rsidRPr="003B7488" w:rsidSect="005B33C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B70FE"/>
    <w:multiLevelType w:val="hybridMultilevel"/>
    <w:tmpl w:val="EB2CB0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66BA6"/>
    <w:multiLevelType w:val="hybridMultilevel"/>
    <w:tmpl w:val="05E0A8DA"/>
    <w:lvl w:ilvl="0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94F448D"/>
    <w:multiLevelType w:val="hybridMultilevel"/>
    <w:tmpl w:val="165297B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704BAF"/>
    <w:multiLevelType w:val="hybridMultilevel"/>
    <w:tmpl w:val="90348D12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F8D4779"/>
    <w:multiLevelType w:val="hybridMultilevel"/>
    <w:tmpl w:val="54F6EF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C6F02"/>
    <w:multiLevelType w:val="hybridMultilevel"/>
    <w:tmpl w:val="B93CDA22"/>
    <w:lvl w:ilvl="0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15DC49F1"/>
    <w:multiLevelType w:val="hybridMultilevel"/>
    <w:tmpl w:val="EDD80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3B0604"/>
    <w:multiLevelType w:val="hybridMultilevel"/>
    <w:tmpl w:val="EA125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C629A"/>
    <w:multiLevelType w:val="hybridMultilevel"/>
    <w:tmpl w:val="056695F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86449E3"/>
    <w:multiLevelType w:val="hybridMultilevel"/>
    <w:tmpl w:val="A66AD8C0"/>
    <w:lvl w:ilvl="0" w:tplc="41582744">
      <w:start w:val="1931"/>
      <w:numFmt w:val="decimal"/>
      <w:lvlText w:val="(%1"/>
      <w:lvlJc w:val="left"/>
      <w:pPr>
        <w:ind w:left="1335" w:hanging="9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0216F"/>
    <w:multiLevelType w:val="hybridMultilevel"/>
    <w:tmpl w:val="39364760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2EDB3F8D"/>
    <w:multiLevelType w:val="hybridMultilevel"/>
    <w:tmpl w:val="9320CD4A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 w15:restartNumberingAfterBreak="0">
    <w:nsid w:val="2FA2077D"/>
    <w:multiLevelType w:val="hybridMultilevel"/>
    <w:tmpl w:val="FA066812"/>
    <w:lvl w:ilvl="0" w:tplc="0415000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9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7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4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01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8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595" w:hanging="360"/>
      </w:pPr>
      <w:rPr>
        <w:rFonts w:ascii="Wingdings" w:hAnsi="Wingdings" w:hint="default"/>
      </w:rPr>
    </w:lvl>
  </w:abstractNum>
  <w:abstractNum w:abstractNumId="13" w15:restartNumberingAfterBreak="0">
    <w:nsid w:val="3A906115"/>
    <w:multiLevelType w:val="hybridMultilevel"/>
    <w:tmpl w:val="E640A8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B927D62"/>
    <w:multiLevelType w:val="hybridMultilevel"/>
    <w:tmpl w:val="DB38B3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14A95"/>
    <w:multiLevelType w:val="hybridMultilevel"/>
    <w:tmpl w:val="10945A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087A7E"/>
    <w:multiLevelType w:val="hybridMultilevel"/>
    <w:tmpl w:val="27D8D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9F2C03"/>
    <w:multiLevelType w:val="hybridMultilevel"/>
    <w:tmpl w:val="71566A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E144FD"/>
    <w:multiLevelType w:val="hybridMultilevel"/>
    <w:tmpl w:val="D326CF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006E69"/>
    <w:multiLevelType w:val="hybridMultilevel"/>
    <w:tmpl w:val="FDC0423C"/>
    <w:lvl w:ilvl="0" w:tplc="0415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0" w15:restartNumberingAfterBreak="0">
    <w:nsid w:val="5B482140"/>
    <w:multiLevelType w:val="hybridMultilevel"/>
    <w:tmpl w:val="A5FC452C"/>
    <w:lvl w:ilvl="0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638B1A2B"/>
    <w:multiLevelType w:val="hybridMultilevel"/>
    <w:tmpl w:val="4476D1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D872C03"/>
    <w:multiLevelType w:val="hybridMultilevel"/>
    <w:tmpl w:val="40EC30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554E86"/>
    <w:multiLevelType w:val="hybridMultilevel"/>
    <w:tmpl w:val="6ADAA13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2561639"/>
    <w:multiLevelType w:val="hybridMultilevel"/>
    <w:tmpl w:val="727C93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18131A"/>
    <w:multiLevelType w:val="hybridMultilevel"/>
    <w:tmpl w:val="F662D96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5"/>
  </w:num>
  <w:num w:numId="4">
    <w:abstractNumId w:val="3"/>
  </w:num>
  <w:num w:numId="5">
    <w:abstractNumId w:val="20"/>
  </w:num>
  <w:num w:numId="6">
    <w:abstractNumId w:val="1"/>
  </w:num>
  <w:num w:numId="7">
    <w:abstractNumId w:val="5"/>
  </w:num>
  <w:num w:numId="8">
    <w:abstractNumId w:val="23"/>
  </w:num>
  <w:num w:numId="9">
    <w:abstractNumId w:val="12"/>
  </w:num>
  <w:num w:numId="10">
    <w:abstractNumId w:val="13"/>
  </w:num>
  <w:num w:numId="11">
    <w:abstractNumId w:val="0"/>
  </w:num>
  <w:num w:numId="12">
    <w:abstractNumId w:val="7"/>
  </w:num>
  <w:num w:numId="13">
    <w:abstractNumId w:val="14"/>
  </w:num>
  <w:num w:numId="14">
    <w:abstractNumId w:val="6"/>
  </w:num>
  <w:num w:numId="15">
    <w:abstractNumId w:val="17"/>
  </w:num>
  <w:num w:numId="16">
    <w:abstractNumId w:val="4"/>
  </w:num>
  <w:num w:numId="17">
    <w:abstractNumId w:val="9"/>
  </w:num>
  <w:num w:numId="18">
    <w:abstractNumId w:val="24"/>
  </w:num>
  <w:num w:numId="19">
    <w:abstractNumId w:val="8"/>
  </w:num>
  <w:num w:numId="20">
    <w:abstractNumId w:val="11"/>
  </w:num>
  <w:num w:numId="21">
    <w:abstractNumId w:val="21"/>
  </w:num>
  <w:num w:numId="22">
    <w:abstractNumId w:val="2"/>
  </w:num>
  <w:num w:numId="23">
    <w:abstractNumId w:val="25"/>
  </w:num>
  <w:num w:numId="24">
    <w:abstractNumId w:val="19"/>
  </w:num>
  <w:num w:numId="25">
    <w:abstractNumId w:val="10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3CA"/>
    <w:rsid w:val="00010B0C"/>
    <w:rsid w:val="00140CE8"/>
    <w:rsid w:val="001A368D"/>
    <w:rsid w:val="00235EFC"/>
    <w:rsid w:val="0024600D"/>
    <w:rsid w:val="002736CA"/>
    <w:rsid w:val="00276937"/>
    <w:rsid w:val="00366442"/>
    <w:rsid w:val="003B7488"/>
    <w:rsid w:val="003E1F43"/>
    <w:rsid w:val="00400F71"/>
    <w:rsid w:val="00451C52"/>
    <w:rsid w:val="00460894"/>
    <w:rsid w:val="004740F5"/>
    <w:rsid w:val="004E6388"/>
    <w:rsid w:val="005143A7"/>
    <w:rsid w:val="0052493E"/>
    <w:rsid w:val="00575E6C"/>
    <w:rsid w:val="005B33CA"/>
    <w:rsid w:val="005E01E7"/>
    <w:rsid w:val="00644FAC"/>
    <w:rsid w:val="00647E14"/>
    <w:rsid w:val="00664B2E"/>
    <w:rsid w:val="00706C4D"/>
    <w:rsid w:val="0075603F"/>
    <w:rsid w:val="007720DE"/>
    <w:rsid w:val="007737A2"/>
    <w:rsid w:val="007C79EF"/>
    <w:rsid w:val="007D7BD9"/>
    <w:rsid w:val="007F518B"/>
    <w:rsid w:val="00874F13"/>
    <w:rsid w:val="00884A45"/>
    <w:rsid w:val="00892D6F"/>
    <w:rsid w:val="008C062B"/>
    <w:rsid w:val="008F0EF6"/>
    <w:rsid w:val="0095728D"/>
    <w:rsid w:val="009B45BC"/>
    <w:rsid w:val="009E783B"/>
    <w:rsid w:val="00A054D2"/>
    <w:rsid w:val="00A43CAE"/>
    <w:rsid w:val="00AE3426"/>
    <w:rsid w:val="00AE7303"/>
    <w:rsid w:val="00B07E8B"/>
    <w:rsid w:val="00B17662"/>
    <w:rsid w:val="00B35E67"/>
    <w:rsid w:val="00B4757D"/>
    <w:rsid w:val="00B55960"/>
    <w:rsid w:val="00C305DA"/>
    <w:rsid w:val="00C70A8C"/>
    <w:rsid w:val="00D44FF3"/>
    <w:rsid w:val="00DA4ACC"/>
    <w:rsid w:val="00DF0908"/>
    <w:rsid w:val="00E00944"/>
    <w:rsid w:val="00E34D3C"/>
    <w:rsid w:val="00E9564B"/>
    <w:rsid w:val="00F54709"/>
    <w:rsid w:val="00F6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72FAB"/>
  <w15:chartTrackingRefBased/>
  <w15:docId w15:val="{018BFE73-E474-4042-A81B-774A42122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B33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33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33C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33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33C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33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33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33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33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B33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33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33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33C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33C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33C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33C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33C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33C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B33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B33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33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B33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33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B33C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B33C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B33C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33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33C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B33CA"/>
    <w:rPr>
      <w:b/>
      <w:bCs/>
      <w:smallCaps/>
      <w:color w:val="2F5496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884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884A45"/>
    <w:rPr>
      <w:b/>
      <w:bCs/>
    </w:rPr>
  </w:style>
  <w:style w:type="character" w:styleId="Hipercze">
    <w:name w:val="Hyperlink"/>
    <w:basedOn w:val="Domylnaczcionkaakapitu"/>
    <w:uiPriority w:val="99"/>
    <w:unhideWhenUsed/>
    <w:rsid w:val="00664B2E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64B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nck.pl/aktualnosci/patroni-roku-202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zieje.pl/wiadomosci/sejm-i-senat-uchwalily-patronow-2025-roku-w-kulturze-i-histori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senat.gov.pl/aktualnoscilista/art,16516,patroni-roku-2025.html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ACB32-3947-45EA-A63D-01426B1A0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12</Pages>
  <Words>959</Words>
  <Characters>5754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Sajdak</dc:creator>
  <cp:keywords/>
  <dc:description/>
  <cp:lastModifiedBy>Uczeń</cp:lastModifiedBy>
  <cp:revision>16</cp:revision>
  <dcterms:created xsi:type="dcterms:W3CDTF">2025-03-30T16:39:00Z</dcterms:created>
  <dcterms:modified xsi:type="dcterms:W3CDTF">2025-10-17T10:49:00Z</dcterms:modified>
</cp:coreProperties>
</file>