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8771B4F" w14:textId="2BD5525F" w:rsidR="00DA4ACC" w:rsidRPr="002E7AAA" w:rsidRDefault="002E7AAA" w:rsidP="002E7AAA">
      <w:pPr>
        <w:jc w:val="center"/>
        <w:rPr>
          <w:rFonts w:ascii="Monotype Corsiva" w:hAnsi="Monotype Corsiva" w:cs="Times New Roman"/>
          <w:b/>
          <w:bCs/>
          <w:sz w:val="52"/>
          <w:szCs w:val="52"/>
        </w:rPr>
      </w:pPr>
      <w:r w:rsidRPr="002E7AAA">
        <w:rPr>
          <w:rFonts w:ascii="Monotype Corsiva" w:hAnsi="Monotype Corsiva" w:cs="Times New Roman"/>
          <w:b/>
          <w:bCs/>
          <w:sz w:val="52"/>
          <w:szCs w:val="52"/>
        </w:rPr>
        <w:t>NIEZWYKŁE KOBIETY</w:t>
      </w:r>
    </w:p>
    <w:p w14:paraId="2B674912" w14:textId="77777777" w:rsidR="0031405C" w:rsidRDefault="0031405C">
      <w:pPr>
        <w:rPr>
          <w:rFonts w:ascii="Times New Roman" w:hAnsi="Times New Roman" w:cs="Times New Roman"/>
          <w:sz w:val="24"/>
          <w:szCs w:val="24"/>
        </w:rPr>
      </w:pPr>
    </w:p>
    <w:p w14:paraId="72DFCCA6" w14:textId="5650A797" w:rsidR="0031405C" w:rsidRPr="0031405C" w:rsidRDefault="0031405C" w:rsidP="0031405C">
      <w:pPr>
        <w:shd w:val="clear" w:color="auto" w:fill="FFFFFF"/>
        <w:spacing w:after="1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  <w:r w:rsidRPr="0031405C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  <w:t>Dobrawa</w:t>
      </w:r>
    </w:p>
    <w:p w14:paraId="0EBAEE59" w14:textId="77777777" w:rsidR="0031405C" w:rsidRDefault="0031405C" w:rsidP="0031405C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color w:val="000000"/>
          <w:kern w:val="0"/>
          <w:sz w:val="27"/>
          <w:szCs w:val="27"/>
          <w:lang w:eastAsia="pl-PL"/>
          <w14:ligatures w14:val="none"/>
        </w:rPr>
      </w:pPr>
      <w:r>
        <w:rPr>
          <w:noProof/>
          <w:lang w:eastAsia="pl-PL"/>
        </w:rPr>
        <w:drawing>
          <wp:inline distT="0" distB="0" distL="0" distR="0" wp14:anchorId="78185B59" wp14:editId="369B2A9E">
            <wp:extent cx="1946768" cy="2552700"/>
            <wp:effectExtent l="0" t="0" r="0" b="0"/>
            <wp:docPr id="1" name="Obraz 1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89" cy="257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917E" w14:textId="77777777" w:rsidR="0031405C" w:rsidRDefault="0031405C" w:rsidP="00FC71B4">
      <w:pPr>
        <w:shd w:val="clear" w:color="auto" w:fill="FFFFFF"/>
        <w:spacing w:after="6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pl-PL"/>
          <w14:ligatures w14:val="none"/>
        </w:rPr>
      </w:pPr>
      <w:r w:rsidRPr="0031405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pl-PL"/>
          <w14:ligatures w14:val="none"/>
        </w:rPr>
        <w:t>Córka księcia czeskiego, żona Mieszka I, pierwszego historycznego władcy Polski, odegrała istotną rolę w przyjęciu chrześcijaństwa przez męża i jego poddanych.</w:t>
      </w:r>
    </w:p>
    <w:p w14:paraId="04403786" w14:textId="0D12D2FA" w:rsidR="0031405C" w:rsidRDefault="0031405C" w:rsidP="0031405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  <w:r w:rsidRPr="0031405C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  <w:t>Św. Jadwiga Andegaweńska (ok. 1373 – 1399)</w:t>
      </w:r>
    </w:p>
    <w:p w14:paraId="3FF15381" w14:textId="77777777" w:rsidR="0031405C" w:rsidRPr="0031405C" w:rsidRDefault="0031405C" w:rsidP="0031405C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</w:p>
    <w:p w14:paraId="2E9EC0E9" w14:textId="77777777" w:rsidR="0031405C" w:rsidRDefault="0031405C" w:rsidP="0031405C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kern w:val="0"/>
          <w:sz w:val="27"/>
          <w:szCs w:val="27"/>
          <w:lang w:eastAsia="pl-PL"/>
          <w14:ligatures w14:val="none"/>
        </w:rPr>
      </w:pPr>
      <w:r>
        <w:rPr>
          <w:noProof/>
          <w:lang w:eastAsia="pl-PL"/>
        </w:rPr>
        <w:drawing>
          <wp:inline distT="0" distB="0" distL="0" distR="0" wp14:anchorId="1EC4E54D" wp14:editId="47AC29D2">
            <wp:extent cx="1955720" cy="2457450"/>
            <wp:effectExtent l="0" t="0" r="6985" b="0"/>
            <wp:docPr id="2" name="Obraz 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26" cy="24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kern w:val="0"/>
          <w:sz w:val="27"/>
          <w:szCs w:val="27"/>
          <w:lang w:eastAsia="pl-PL"/>
          <w14:ligatures w14:val="none"/>
        </w:rPr>
        <w:t xml:space="preserve">   </w:t>
      </w:r>
    </w:p>
    <w:p w14:paraId="1B5B6B16" w14:textId="77777777" w:rsidR="0031405C" w:rsidRPr="0031405C" w:rsidRDefault="0031405C" w:rsidP="00FC71B4">
      <w:pPr>
        <w:shd w:val="clear" w:color="auto" w:fill="FFFFFF"/>
        <w:spacing w:after="600" w:line="276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pl-PL"/>
          <w14:ligatures w14:val="none"/>
        </w:rPr>
      </w:pPr>
      <w:r w:rsidRPr="0031405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pl-PL"/>
          <w14:ligatures w14:val="none"/>
        </w:rPr>
        <w:t>Pierwsza kobieta na polskim tronie, jej ślub z wielkim księciem Jagiełłą przypieczętował unię Polski z Litwą, opiekunka szpitali i kościołów, przyczyniła się do odnowienia Akademii Krakowskiej.</w:t>
      </w:r>
    </w:p>
    <w:p w14:paraId="49ABB648" w14:textId="112B8308" w:rsidR="0031405C" w:rsidRPr="0031405C" w:rsidRDefault="0031405C" w:rsidP="0031405C">
      <w:pPr>
        <w:shd w:val="clear" w:color="auto" w:fill="FFFFFF"/>
        <w:spacing w:after="1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  <w:r w:rsidRPr="0031405C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  <w:lastRenderedPageBreak/>
        <w:t>Bona Sforza (1494 – 1557)</w:t>
      </w:r>
    </w:p>
    <w:p w14:paraId="5B7CB27C" w14:textId="77777777" w:rsidR="0031405C" w:rsidRPr="00E02453" w:rsidRDefault="0031405C" w:rsidP="0031405C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color w:val="000000"/>
          <w:kern w:val="0"/>
          <w:sz w:val="27"/>
          <w:szCs w:val="27"/>
          <w:lang w:eastAsia="pl-PL"/>
          <w14:ligatures w14:val="none"/>
        </w:rPr>
      </w:pPr>
      <w:r>
        <w:rPr>
          <w:noProof/>
          <w:lang w:eastAsia="pl-PL"/>
        </w:rPr>
        <w:drawing>
          <wp:inline distT="0" distB="0" distL="0" distR="0" wp14:anchorId="535381B8" wp14:editId="7C8772D9">
            <wp:extent cx="1981200" cy="2640235"/>
            <wp:effectExtent l="0" t="0" r="0" b="8255"/>
            <wp:docPr id="3" name="Obraz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15" cy="26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82014" w14:textId="77777777" w:rsidR="0031405C" w:rsidRDefault="0031405C" w:rsidP="00FC71B4">
      <w:pPr>
        <w:shd w:val="clear" w:color="auto" w:fill="FFFFFF"/>
        <w:spacing w:after="600" w:line="276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</w:pPr>
      <w:r w:rsidRPr="0031405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  <w:t>Królowa, włoska żona Zygmunta Starego, dążyła do poprawy międzynarodowej pozycji Polski oraz wzmocnienia władzy królewskiej, zawdzięczamy jej rozpropagowanie włoskiej kultury, obyczajów i potraw.</w:t>
      </w:r>
    </w:p>
    <w:p w14:paraId="65D3FA8C" w14:textId="74910F20" w:rsidR="0031405C" w:rsidRPr="0031405C" w:rsidRDefault="0031405C" w:rsidP="0031405C">
      <w:pPr>
        <w:shd w:val="clear" w:color="auto" w:fill="FFFFFF"/>
        <w:spacing w:after="1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  <w:r w:rsidRPr="0031405C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  <w:t>Emilia Plater (1806 – 1831)</w:t>
      </w:r>
    </w:p>
    <w:p w14:paraId="103FADE5" w14:textId="77777777" w:rsidR="0031405C" w:rsidRDefault="0031405C" w:rsidP="0031405C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color w:val="000000"/>
          <w:kern w:val="0"/>
          <w:sz w:val="27"/>
          <w:szCs w:val="27"/>
          <w:lang w:eastAsia="pl-PL"/>
          <w14:ligatures w14:val="none"/>
        </w:rPr>
      </w:pPr>
      <w:r>
        <w:rPr>
          <w:noProof/>
          <w:lang w:eastAsia="pl-PL"/>
        </w:rPr>
        <w:drawing>
          <wp:inline distT="0" distB="0" distL="0" distR="0" wp14:anchorId="4ED54BEB" wp14:editId="608596A0">
            <wp:extent cx="1905000" cy="2592697"/>
            <wp:effectExtent l="0" t="0" r="0" b="0"/>
            <wp:docPr id="4" name="Obraz 4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53" cy="26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E648" w14:textId="77777777" w:rsidR="0031405C" w:rsidRPr="0031405C" w:rsidRDefault="0031405C" w:rsidP="00FC71B4">
      <w:pPr>
        <w:shd w:val="clear" w:color="auto" w:fill="FFFFFF"/>
        <w:spacing w:after="600" w:line="276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pl-PL"/>
          <w14:ligatures w14:val="none"/>
        </w:rPr>
      </w:pPr>
      <w:r w:rsidRPr="0031405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pl-PL"/>
          <w14:ligatures w14:val="none"/>
        </w:rPr>
        <w:t>Bohaterka narodowa Polski, Litwy i Białorusi, jedna z wielu kobiet walczących w powstaniu listopadowym.</w:t>
      </w:r>
    </w:p>
    <w:p w14:paraId="31858BC3" w14:textId="77777777" w:rsidR="0031405C" w:rsidRPr="0031405C" w:rsidRDefault="0031405C" w:rsidP="0031405C">
      <w:pPr>
        <w:shd w:val="clear" w:color="auto" w:fill="FFFFFF"/>
        <w:spacing w:after="600" w:line="420" w:lineRule="atLeas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</w:pPr>
    </w:p>
    <w:p w14:paraId="4FED405F" w14:textId="77777777" w:rsidR="0031405C" w:rsidRPr="0031405C" w:rsidRDefault="0031405C" w:rsidP="0031405C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color w:val="000000"/>
          <w:kern w:val="0"/>
          <w:sz w:val="32"/>
          <w:szCs w:val="32"/>
          <w:lang w:eastAsia="pl-PL"/>
          <w14:ligatures w14:val="none"/>
        </w:rPr>
      </w:pPr>
      <w:r w:rsidRPr="0031405C">
        <w:rPr>
          <w:rFonts w:ascii="Times New Roman" w:hAnsi="Times New Roman" w:cs="Times New Roman"/>
          <w:b/>
          <w:sz w:val="32"/>
          <w:szCs w:val="32"/>
        </w:rPr>
        <w:lastRenderedPageBreak/>
        <w:t>Maria Skłodowska – Curie (1867-1934)</w:t>
      </w:r>
    </w:p>
    <w:p w14:paraId="5BCB6A21" w14:textId="77777777" w:rsidR="0031405C" w:rsidRDefault="0031405C" w:rsidP="003140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77CF0E3" wp14:editId="18667B2A">
            <wp:extent cx="2043905" cy="1962150"/>
            <wp:effectExtent l="0" t="0" r="0" b="0"/>
            <wp:docPr id="8" name="Obraz 8" descr="Maria Skłodowska–Curie. Zawsze pierw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a Skłodowska–Curie. Zawsze pierwsz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59" cy="200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5B36A3A" w14:textId="64CC2276" w:rsidR="0031405C" w:rsidRDefault="0031405C" w:rsidP="00FC71B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Fizyczka </w:t>
      </w:r>
      <w:r w:rsidRPr="00B44403">
        <w:rPr>
          <w:rFonts w:ascii="Times New Roman" w:hAnsi="Times New Roman" w:cs="Times New Roman"/>
          <w:sz w:val="28"/>
          <w:szCs w:val="28"/>
        </w:rPr>
        <w:t xml:space="preserve">i chemiczka, znana z odkrycia dwóch pierwiastków radu i polonu oraz przełomowych badań nad radioaktywnością. Pierwsza kobieta w historii, która zdobyła nagrodę Nobla, pierwsza osoba i jedyna kobieta,  która sięgnęła po tę nagrodę dwa razy, a także jedyna osoba, która dokonała tego w dwóch różnych dziedzinach. W 1903 r. Maria wraz z mężem otrzymała </w:t>
      </w:r>
      <w:r w:rsidRPr="00D90B32">
        <w:rPr>
          <w:rFonts w:ascii="Times New Roman" w:hAnsi="Times New Roman" w:cs="Times New Roman"/>
          <w:sz w:val="28"/>
          <w:szCs w:val="28"/>
        </w:rPr>
        <w:t xml:space="preserve">Nagrodę Nobla z fizyki,  i jej jako pierwszej Polce przyznano tytuł doktora  fizyki.  Drugą Nagrodę Nobla otrzymała w 1911 r., tym razem w dziedzinie chemii, za opracowanie sposobu pomiaru radioaktywności, za odkrycie radu.  </w:t>
      </w:r>
    </w:p>
    <w:p w14:paraId="6EFEFEAC" w14:textId="77777777" w:rsidR="0031405C" w:rsidRDefault="0031405C" w:rsidP="003140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1005A7" w14:textId="791DA26E" w:rsidR="00FC71B4" w:rsidRPr="00FC71B4" w:rsidRDefault="00FC71B4" w:rsidP="00FC71B4">
      <w:pPr>
        <w:shd w:val="clear" w:color="auto" w:fill="FFFFFF"/>
        <w:spacing w:after="1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  <w:r w:rsidRPr="00FC71B4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  <w:t>Maria Konopnicka (1842 – 1910)</w:t>
      </w:r>
    </w:p>
    <w:p w14:paraId="72B59196" w14:textId="23CB6F8F" w:rsidR="00FC71B4" w:rsidRPr="00E02453" w:rsidRDefault="00FC71B4" w:rsidP="00FC71B4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color w:val="000000"/>
          <w:kern w:val="0"/>
          <w:sz w:val="27"/>
          <w:szCs w:val="27"/>
          <w:lang w:eastAsia="pl-PL"/>
          <w14:ligatures w14:val="none"/>
        </w:rPr>
      </w:pPr>
      <w:r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60E6AC36" wp14:editId="6A05A99B">
            <wp:extent cx="1814513" cy="2419350"/>
            <wp:effectExtent l="0" t="0" r="0" b="0"/>
            <wp:docPr id="4826475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93" cy="2425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F10FE" w14:textId="6D29D6AD" w:rsidR="00FC71B4" w:rsidRPr="00FC71B4" w:rsidRDefault="00FC71B4" w:rsidP="00FC71B4">
      <w:pPr>
        <w:shd w:val="clear" w:color="auto" w:fill="FFFFFF"/>
        <w:spacing w:after="600" w:line="276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</w:pPr>
      <w:r w:rsidRPr="00FC71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  <w:t xml:space="preserve">Poetka, nowelistka, publicystka i tłumaczka, autorka Roty, jednej 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  <w:t xml:space="preserve">                                   </w:t>
      </w:r>
      <w:r w:rsidRPr="00FC71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  <w:t>z najważniejszych polskich pieśni patriotycznych.</w:t>
      </w:r>
    </w:p>
    <w:p w14:paraId="6F8FCCC2" w14:textId="77777777" w:rsidR="00FC71B4" w:rsidRDefault="00FC71B4" w:rsidP="00FC71B4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color w:val="000000"/>
          <w:kern w:val="0"/>
          <w:sz w:val="27"/>
          <w:szCs w:val="27"/>
          <w:lang w:eastAsia="pl-PL"/>
          <w14:ligatures w14:val="none"/>
        </w:rPr>
      </w:pPr>
    </w:p>
    <w:p w14:paraId="43C01025" w14:textId="77777777" w:rsidR="00FC71B4" w:rsidRPr="00FC71B4" w:rsidRDefault="00FC71B4" w:rsidP="00FC71B4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  <w:r w:rsidRPr="00FC71B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 xml:space="preserve">Pola Negri (1896-1987) </w:t>
      </w:r>
      <w:r w:rsidRPr="00FC71B4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właśc. Barbara Apolonia </w:t>
      </w:r>
      <w:proofErr w:type="spellStart"/>
      <w:r w:rsidRPr="00FC71B4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Chałupiec</w:t>
      </w:r>
      <w:proofErr w:type="spellEnd"/>
    </w:p>
    <w:p w14:paraId="3A383BCD" w14:textId="77777777" w:rsidR="00FC71B4" w:rsidRPr="00FC71B4" w:rsidRDefault="00FC71B4" w:rsidP="00FC71B4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color w:val="000000"/>
          <w:kern w:val="0"/>
          <w:sz w:val="32"/>
          <w:szCs w:val="32"/>
          <w:lang w:eastAsia="pl-PL"/>
          <w14:ligatures w14:val="none"/>
        </w:rPr>
      </w:pPr>
    </w:p>
    <w:p w14:paraId="1A5AF194" w14:textId="77777777" w:rsidR="00FC71B4" w:rsidRDefault="00FC71B4" w:rsidP="00FC71B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691009B6" wp14:editId="35C5023C">
            <wp:extent cx="2326249" cy="1597025"/>
            <wp:effectExtent l="0" t="0" r="0" b="3175"/>
            <wp:docPr id="10" name="Obraz 10" descr="Pola Negri. Światowa gwiazda z Lipna - stare-kin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a Negri. Światowa gwiazda z Lipna - stare-kino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97" cy="16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DF286E5" w14:textId="77777777" w:rsidR="00FC71B4" w:rsidRDefault="00FC71B4" w:rsidP="00FC71B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2436E586" w14:textId="1D594E6F" w:rsidR="00FC71B4" w:rsidRDefault="00FC71B4" w:rsidP="00FC71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71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Aktorka filmowa i teatralna, piosenkarka, a przede wszystkim międzynarodowa gwiazda kina, głównie </w:t>
      </w:r>
      <w:proofErr w:type="spellStart"/>
      <w:r w:rsidRPr="00FC71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niemego.</w:t>
      </w:r>
      <w:r w:rsidRPr="00FC71B4">
        <w:rPr>
          <w:rFonts w:ascii="Times New Roman" w:hAnsi="Times New Roman" w:cs="Times New Roman"/>
          <w:color w:val="000000" w:themeColor="text1"/>
          <w:sz w:val="28"/>
          <w:szCs w:val="28"/>
        </w:rPr>
        <w:t>Była</w:t>
      </w:r>
      <w:proofErr w:type="spellEnd"/>
      <w:r w:rsidRPr="00FC71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jedną z największych amerykańskich sław w epoce niemego kina oraz tzw. złotej erze Hollywood, sławną na całym świecie </w:t>
      </w:r>
      <w:proofErr w:type="spellStart"/>
      <w:r w:rsidRPr="00FC71B4">
        <w:rPr>
          <w:rFonts w:ascii="Times New Roman" w:hAnsi="Times New Roman" w:cs="Times New Roman"/>
          <w:color w:val="000000" w:themeColor="text1"/>
          <w:sz w:val="28"/>
          <w:szCs w:val="28"/>
        </w:rPr>
        <w:t>femme</w:t>
      </w:r>
      <w:proofErr w:type="spellEnd"/>
      <w:r w:rsidRPr="00FC71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C71B4">
        <w:rPr>
          <w:rFonts w:ascii="Times New Roman" w:hAnsi="Times New Roman" w:cs="Times New Roman"/>
          <w:color w:val="000000" w:themeColor="text1"/>
          <w:sz w:val="28"/>
          <w:szCs w:val="28"/>
        </w:rPr>
        <w:t>fatale</w:t>
      </w:r>
      <w:proofErr w:type="spellEnd"/>
      <w:r w:rsidRPr="00FC71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Pola Negri pozostała legendą kina i jedyną polską aktorką, która osiągnęła status międzynarodowej gwiazdy filmowej, będącej na stałe zapisaną </w:t>
      </w:r>
      <w:r w:rsidR="00792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Pr="00FC71B4">
        <w:rPr>
          <w:rFonts w:ascii="Times New Roman" w:hAnsi="Times New Roman" w:cs="Times New Roman"/>
          <w:color w:val="000000" w:themeColor="text1"/>
          <w:sz w:val="28"/>
          <w:szCs w:val="28"/>
        </w:rPr>
        <w:t>w historii światowego kina.</w:t>
      </w:r>
    </w:p>
    <w:p w14:paraId="18179561" w14:textId="77777777" w:rsidR="00FC71B4" w:rsidRPr="00FC71B4" w:rsidRDefault="00FC71B4" w:rsidP="00FC71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7588DF" w14:textId="77777777" w:rsidR="00FC71B4" w:rsidRDefault="00FC71B4" w:rsidP="0031405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D5B261" w14:textId="44562EDA" w:rsidR="00FC71B4" w:rsidRPr="00FC71B4" w:rsidRDefault="00FC71B4" w:rsidP="00FC71B4">
      <w:pPr>
        <w:shd w:val="clear" w:color="auto" w:fill="FFFFFF"/>
        <w:spacing w:after="1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  <w:r w:rsidRPr="00FC71B4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  <w:t>Hanka Ordonówna  (1902 – 1950)</w:t>
      </w:r>
    </w:p>
    <w:p w14:paraId="2F291013" w14:textId="77777777" w:rsidR="00FC71B4" w:rsidRPr="00E02453" w:rsidRDefault="00FC71B4" w:rsidP="00FC71B4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color w:val="000000"/>
          <w:kern w:val="0"/>
          <w:sz w:val="27"/>
          <w:szCs w:val="27"/>
          <w:lang w:eastAsia="pl-PL"/>
          <w14:ligatures w14:val="none"/>
        </w:rPr>
      </w:pPr>
      <w:r>
        <w:rPr>
          <w:noProof/>
          <w:lang w:eastAsia="pl-PL"/>
        </w:rPr>
        <w:drawing>
          <wp:inline distT="0" distB="0" distL="0" distR="0" wp14:anchorId="0CA42135" wp14:editId="0F9AA51B">
            <wp:extent cx="1809750" cy="2286001"/>
            <wp:effectExtent l="0" t="0" r="0" b="0"/>
            <wp:docPr id="6" name="Obraz 6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08" cy="229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A84C3" w14:textId="51C642EC" w:rsidR="00FC71B4" w:rsidRPr="00FC71B4" w:rsidRDefault="00FC71B4" w:rsidP="00FC71B4">
      <w:pPr>
        <w:shd w:val="clear" w:color="auto" w:fill="FFFFFF"/>
        <w:spacing w:after="600" w:line="420" w:lineRule="atLeas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</w:pPr>
      <w:r w:rsidRPr="00FC71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  <w:t xml:space="preserve">Piosenkarka, aktorka, tancerka, autorka wierszy i piosenek, jedna </w:t>
      </w:r>
      <w:r w:rsidR="004B6C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  <w:t xml:space="preserve">                                  </w:t>
      </w:r>
      <w:r w:rsidRPr="00FC71B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pl-PL"/>
          <w14:ligatures w14:val="none"/>
        </w:rPr>
        <w:t>z największych gwiazd polskiego kina przedwojennego.</w:t>
      </w:r>
    </w:p>
    <w:p w14:paraId="75E52D9A" w14:textId="77777777" w:rsidR="00FC71B4" w:rsidRPr="00FC71B4" w:rsidRDefault="00FC71B4" w:rsidP="0031405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27E690" w14:textId="77777777" w:rsidR="0031405C" w:rsidRDefault="0031405C" w:rsidP="0031405C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color w:val="000000"/>
          <w:kern w:val="0"/>
          <w:sz w:val="27"/>
          <w:szCs w:val="27"/>
          <w:lang w:eastAsia="pl-PL"/>
          <w14:ligatures w14:val="none"/>
        </w:rPr>
      </w:pPr>
    </w:p>
    <w:p w14:paraId="2CB27894" w14:textId="77777777" w:rsidR="0031405C" w:rsidRPr="0031405C" w:rsidRDefault="0031405C" w:rsidP="0031405C">
      <w:pPr>
        <w:shd w:val="clear" w:color="auto" w:fill="FFFFFF"/>
        <w:spacing w:after="600" w:line="42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pl-PL"/>
          <w14:ligatures w14:val="none"/>
        </w:rPr>
      </w:pPr>
    </w:p>
    <w:p w14:paraId="43544E1F" w14:textId="45950FD2" w:rsidR="00792043" w:rsidRPr="00792043" w:rsidRDefault="00792043" w:rsidP="00792043">
      <w:pPr>
        <w:shd w:val="clear" w:color="auto" w:fill="FFFFFF"/>
        <w:spacing w:after="1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</w:pPr>
      <w:r w:rsidRPr="00792043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  <w:lastRenderedPageBreak/>
        <w:t xml:space="preserve">Irena </w:t>
      </w:r>
      <w:proofErr w:type="spellStart"/>
      <w:r w:rsidRPr="00792043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  <w:t>Sendlerowa</w:t>
      </w:r>
      <w:proofErr w:type="spellEnd"/>
      <w:r w:rsidRPr="00792043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pl-PL"/>
          <w14:ligatures w14:val="none"/>
        </w:rPr>
        <w:t xml:space="preserve"> (1910 – 2008)</w:t>
      </w:r>
    </w:p>
    <w:p w14:paraId="5680BAFC" w14:textId="4DB96208" w:rsidR="00792043" w:rsidRDefault="00792043" w:rsidP="00792043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pl-PL"/>
          <w14:ligatures w14:val="none"/>
        </w:rPr>
      </w:pPr>
      <w:r w:rsidRPr="0026605F"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4E86427" wp14:editId="0777C252">
            <wp:simplePos x="0" y="0"/>
            <wp:positionH relativeFrom="column">
              <wp:posOffset>-4445</wp:posOffset>
            </wp:positionH>
            <wp:positionV relativeFrom="paragraph">
              <wp:posOffset>200025</wp:posOffset>
            </wp:positionV>
            <wp:extent cx="1816100" cy="2305050"/>
            <wp:effectExtent l="0" t="0" r="0" b="0"/>
            <wp:wrapSquare wrapText="bothSides"/>
            <wp:docPr id="7" name="Obraz 7" descr="Irena Sendler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ena Sendler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069FE" w14:textId="3790EBF8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DEFB2E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B56FF9B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398CCBA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F2D94F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876818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B123A2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B0B932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BD879D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9083A59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D3340F2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B959238" w14:textId="77777777" w:rsidR="00792043" w:rsidRDefault="00792043" w:rsidP="007920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4176B07" w14:textId="413823B6" w:rsidR="00792043" w:rsidRPr="00792043" w:rsidRDefault="00792043" w:rsidP="007920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Kobieta bohaterskiego czynu, której celem było ratowanie dzieci żydowskich od śmierci w komorach gazowych, które z narażeniem życia wywoziła                                z warszawskiego getta i ukrywała  w bezpiecznych miejscach, w polskich rodzinach, w sierocińcach, klasztorach. Działaczka humanitarna. Sprawiedliwa wśród Narodów Świata. Szefowa Wydziału Dziecięcego Rady Pomocy Żydom </w:t>
      </w:r>
      <w:proofErr w:type="spellStart"/>
      <w:r w:rsidRPr="00792043">
        <w:rPr>
          <w:rFonts w:ascii="Times New Roman" w:hAnsi="Times New Roman" w:cs="Times New Roman"/>
          <w:color w:val="000000" w:themeColor="text1"/>
          <w:sz w:val="28"/>
          <w:szCs w:val="28"/>
        </w:rPr>
        <w:t>Żegoty</w:t>
      </w:r>
      <w:proofErr w:type="spellEnd"/>
      <w:r w:rsidRPr="00792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polskiej organizacji podziemnej. Tworzyła domy dziecka i domy starców. </w:t>
      </w:r>
    </w:p>
    <w:p w14:paraId="005E43F0" w14:textId="77777777" w:rsidR="00792043" w:rsidRDefault="00792043" w:rsidP="007920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B999B7" w14:textId="3665A249" w:rsidR="00C47C40" w:rsidRPr="00F82B6F" w:rsidRDefault="00C47C40" w:rsidP="007920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82B6F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Michalina </w:t>
      </w:r>
      <w:proofErr w:type="spellStart"/>
      <w:r w:rsidRPr="00F82B6F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Isaakowa</w:t>
      </w:r>
      <w:proofErr w:type="spellEnd"/>
      <w:r w:rsidR="004264AA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(1880 – 1937)</w:t>
      </w:r>
    </w:p>
    <w:p w14:paraId="07ECC4CC" w14:textId="77777777" w:rsidR="00F82B6F" w:rsidRPr="00F82B6F" w:rsidRDefault="00F82B6F" w:rsidP="007920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BB935F3" w14:textId="7D8D52C7" w:rsidR="00792043" w:rsidRPr="00F82B6F" w:rsidRDefault="00C47C40" w:rsidP="00F82B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333FD4" wp14:editId="7C3E0422">
            <wp:extent cx="1571625" cy="2249212"/>
            <wp:effectExtent l="0" t="0" r="0" b="0"/>
            <wp:docPr id="1459678555" name="Obraz 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81" cy="22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36739" w14:textId="271AE805" w:rsidR="00792043" w:rsidRPr="00F82B6F" w:rsidRDefault="00420EA6" w:rsidP="00F82B6F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F82B6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Polska podróżniczka i entomolog – amator, pisarka. Autorka książki </w:t>
      </w:r>
      <w:r w:rsidRPr="00F82B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Polka</w:t>
      </w:r>
      <w:r w:rsidR="00F82B6F" w:rsidRPr="00F82B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                    </w:t>
      </w:r>
      <w:r w:rsidRPr="00F82B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w puszczach Parany. </w:t>
      </w:r>
      <w:r w:rsidR="00F82B6F" w:rsidRPr="00F82B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F82B6F" w:rsidRPr="00F82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Kontynuowała prace entomologiczne swego zmarłego męża Juliusza Isaaka. W swoich podróżach przebyła Paranę, dotarła w okolice </w:t>
      </w:r>
      <w:proofErr w:type="spellStart"/>
      <w:r w:rsidR="00F82B6F" w:rsidRPr="00F82B6F">
        <w:rPr>
          <w:rFonts w:ascii="Times New Roman" w:hAnsi="Times New Roman" w:cs="Times New Roman"/>
          <w:color w:val="000000" w:themeColor="text1"/>
          <w:sz w:val="28"/>
          <w:szCs w:val="28"/>
        </w:rPr>
        <w:t>Apucarany</w:t>
      </w:r>
      <w:proofErr w:type="spellEnd"/>
      <w:r w:rsidR="00F82B6F" w:rsidRPr="00F82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W 1928 roku powróciła do kraju, przywożąc zbiór liczący 15 tysięcy owadów. Zaginęła bez wieści prawdopodobnie na rzece Ukajali w Peru podczas kolejnej wyprawy. </w:t>
      </w:r>
    </w:p>
    <w:p w14:paraId="328BCE93" w14:textId="77777777" w:rsidR="00792043" w:rsidRPr="00F82B6F" w:rsidRDefault="00792043" w:rsidP="00F82B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80A137" w14:textId="77777777" w:rsidR="00792043" w:rsidRDefault="00792043" w:rsidP="007920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4B8D21" w14:textId="2AB74451" w:rsidR="00B94655" w:rsidRPr="004264AA" w:rsidRDefault="00B94655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4264AA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Amelia Mary </w:t>
      </w:r>
      <w:proofErr w:type="spellStart"/>
      <w:r w:rsidRPr="004264AA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Earhart</w:t>
      </w:r>
      <w:proofErr w:type="spellEnd"/>
      <w:r w:rsidR="004264AA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(1897 – 1937)</w:t>
      </w:r>
    </w:p>
    <w:p w14:paraId="2D934CC6" w14:textId="43EFD7C2" w:rsidR="00B94655" w:rsidRDefault="004264AA">
      <w:pPr>
        <w:rPr>
          <w:rFonts w:ascii="Arial" w:hAnsi="Arial" w:cs="Arial"/>
          <w:color w:val="474747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0E92EE4F" wp14:editId="6AED65BB">
            <wp:extent cx="3725334" cy="2095500"/>
            <wp:effectExtent l="0" t="0" r="8890" b="0"/>
            <wp:docPr id="18038059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16" cy="2108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70630" w14:textId="380C1E36" w:rsidR="004264AA" w:rsidRDefault="004264AA" w:rsidP="004264A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26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r w:rsidR="00B94655" w:rsidRPr="00426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merykańska pilotka, dziennikarka i autorka książek. Pierwsza kobieta, która przeleciała nad Oceanem Atlantyckim jako pasażerka i pierwsza kobieta, która jako pilotka uczyniła to samotnie, za co została odznaczona Zaszczytnym Krzyżem Lotniczym. </w:t>
      </w:r>
      <w:proofErr w:type="spellStart"/>
      <w:r w:rsidRPr="00426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Earhart</w:t>
      </w:r>
      <w:proofErr w:type="spellEnd"/>
      <w:r w:rsidRPr="00426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zaginęła w okolicach wyspy Howland na środkowym Pacyfiku. Mimo poszukiwań nie odnaleziono śladów samolotu ani pilotki.</w:t>
      </w:r>
    </w:p>
    <w:p w14:paraId="614F5833" w14:textId="77777777" w:rsidR="004975DE" w:rsidRDefault="004975DE" w:rsidP="004264A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2753D5C" w14:textId="7EA65C1D" w:rsidR="004B6CD9" w:rsidRDefault="004975DE" w:rsidP="004264AA"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Open Sans" w:hAnsi="Open Sans" w:cs="Open Sans"/>
          <w:color w:val="4B4B4B"/>
          <w:sz w:val="21"/>
          <w:szCs w:val="21"/>
        </w:rPr>
        <w:t> </w:t>
      </w:r>
      <w:r w:rsidR="004B6CD9" w:rsidRPr="004B6CD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Maria Antonina Czaplicka</w:t>
      </w:r>
      <w:r w:rsidR="004B6CD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(1884 – 1921)</w:t>
      </w:r>
    </w:p>
    <w:p w14:paraId="364A060E" w14:textId="238B5011" w:rsidR="004B6CD9" w:rsidRPr="004B6CD9" w:rsidRDefault="004B6CD9" w:rsidP="004264AA">
      <w:pPr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90C9EAD" wp14:editId="0049C580">
            <wp:extent cx="1762125" cy="2434381"/>
            <wp:effectExtent l="0" t="0" r="0" b="4445"/>
            <wp:docPr id="1988057702" name="Obraz 198805770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98" cy="243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A3E5" w14:textId="1AE31ECA" w:rsidR="004B6CD9" w:rsidRPr="004B6CD9" w:rsidRDefault="004B6CD9" w:rsidP="004B6CD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6C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Antropolożka, badaczka Syberii i działaczka społeczna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975DE" w:rsidRPr="004B6C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Emancypantka, podróżniczka, </w:t>
      </w:r>
      <w:proofErr w:type="spellStart"/>
      <w:r w:rsidR="004975DE" w:rsidRPr="004B6CD9">
        <w:rPr>
          <w:rFonts w:ascii="Times New Roman" w:hAnsi="Times New Roman" w:cs="Times New Roman"/>
          <w:color w:val="000000" w:themeColor="text1"/>
          <w:sz w:val="28"/>
          <w:szCs w:val="28"/>
        </w:rPr>
        <w:t>naukowczyni</w:t>
      </w:r>
      <w:proofErr w:type="spellEnd"/>
      <w:r w:rsidR="004975DE" w:rsidRPr="004B6CD9">
        <w:rPr>
          <w:rFonts w:ascii="Times New Roman" w:hAnsi="Times New Roman" w:cs="Times New Roman"/>
          <w:color w:val="000000" w:themeColor="text1"/>
          <w:sz w:val="28"/>
          <w:szCs w:val="28"/>
        </w:rPr>
        <w:t>, wykładowczyni antropologii na Oksfordzie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</w:t>
      </w:r>
      <w:r w:rsidRPr="004B6C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W latach 1914–1915 zorganizowała i poprowadziła wyprawę naukową na Syberię aż do ujścia Jeniseju do Morza Karskiego. </w:t>
      </w:r>
    </w:p>
    <w:p w14:paraId="0E01E62A" w14:textId="77777777" w:rsidR="000A33FC" w:rsidRDefault="000A33FC" w:rsidP="004B6CD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44B0BBE" w14:textId="1A9DE35C" w:rsidR="000A33FC" w:rsidRPr="007B34EC" w:rsidRDefault="007B34EC" w:rsidP="004B6CD9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proofErr w:type="spellStart"/>
      <w:r w:rsidRPr="007B34EC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lastRenderedPageBreak/>
        <w:t>Helene</w:t>
      </w:r>
      <w:proofErr w:type="spellEnd"/>
      <w:r w:rsidRPr="007B34EC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7B34EC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Sparrow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(1891 – 1970)</w:t>
      </w:r>
    </w:p>
    <w:p w14:paraId="66899AE2" w14:textId="77777777" w:rsidR="007B34EC" w:rsidRDefault="007B34EC" w:rsidP="000A33FC">
      <w:pPr>
        <w:pStyle w:val="NormalnyWeb"/>
        <w:shd w:val="clear" w:color="auto" w:fill="FFFFFF"/>
        <w:spacing w:before="120" w:beforeAutospacing="0" w:after="24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D8C6DD3" wp14:editId="3E3BF339">
            <wp:extent cx="1447800" cy="2374393"/>
            <wp:effectExtent l="0" t="0" r="0" b="6985"/>
            <wp:docPr id="885145161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j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60" cy="23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F3C8" w14:textId="4A05625A" w:rsidR="002E7AAA" w:rsidRPr="003B6D5F" w:rsidRDefault="000A33FC" w:rsidP="002E7AAA">
      <w:pPr>
        <w:pStyle w:val="NormalnyWeb"/>
        <w:shd w:val="clear" w:color="auto" w:fill="FFFFFF"/>
        <w:spacing w:before="120" w:beforeAutospacing="0" w:after="240" w:afterAutospacing="0" w:line="276" w:lineRule="auto"/>
        <w:rPr>
          <w:color w:val="000000" w:themeColor="text1"/>
          <w:sz w:val="28"/>
          <w:szCs w:val="28"/>
          <w:vertAlign w:val="superscript"/>
        </w:rPr>
      </w:pPr>
      <w:r>
        <w:rPr>
          <w:color w:val="000000" w:themeColor="text1"/>
          <w:sz w:val="28"/>
          <w:szCs w:val="28"/>
        </w:rPr>
        <w:t>P</w:t>
      </w:r>
      <w:r w:rsidRPr="000A33FC">
        <w:rPr>
          <w:color w:val="000000" w:themeColor="text1"/>
          <w:sz w:val="28"/>
          <w:szCs w:val="28"/>
        </w:rPr>
        <w:t>olska </w:t>
      </w:r>
      <w:hyperlink r:id="rId18" w:tooltip="Bakteriologia" w:history="1">
        <w:r w:rsidRPr="000A33FC">
          <w:rPr>
            <w:rStyle w:val="Hipercze"/>
            <w:rFonts w:eastAsiaTheme="majorEastAsia"/>
            <w:color w:val="000000" w:themeColor="text1"/>
            <w:sz w:val="28"/>
            <w:szCs w:val="28"/>
            <w:u w:val="none"/>
          </w:rPr>
          <w:t>bakteriolog</w:t>
        </w:r>
      </w:hyperlink>
      <w:r w:rsidRPr="000A33FC">
        <w:rPr>
          <w:color w:val="000000" w:themeColor="text1"/>
          <w:sz w:val="28"/>
          <w:szCs w:val="28"/>
        </w:rPr>
        <w:t> i </w:t>
      </w:r>
      <w:hyperlink r:id="rId19" w:tooltip="Mikrobiologia" w:history="1">
        <w:r w:rsidRPr="000A33FC">
          <w:rPr>
            <w:rStyle w:val="Hipercze"/>
            <w:rFonts w:eastAsiaTheme="majorEastAsia"/>
            <w:color w:val="000000" w:themeColor="text1"/>
            <w:sz w:val="28"/>
            <w:szCs w:val="28"/>
            <w:u w:val="none"/>
          </w:rPr>
          <w:t>mikrobiolog</w:t>
        </w:r>
      </w:hyperlink>
      <w:r w:rsidRPr="000A33FC">
        <w:rPr>
          <w:color w:val="000000" w:themeColor="text1"/>
          <w:sz w:val="28"/>
          <w:szCs w:val="28"/>
        </w:rPr>
        <w:t>, światowa pionierka w zakresie </w:t>
      </w:r>
      <w:hyperlink r:id="rId20" w:tooltip="Zdrowie publiczne" w:history="1">
        <w:r w:rsidRPr="000A33FC">
          <w:rPr>
            <w:rStyle w:val="Hipercze"/>
            <w:rFonts w:eastAsiaTheme="majorEastAsia"/>
            <w:color w:val="000000" w:themeColor="text1"/>
            <w:sz w:val="28"/>
            <w:szCs w:val="28"/>
            <w:u w:val="none"/>
          </w:rPr>
          <w:t>zdrowia publicznego</w:t>
        </w:r>
      </w:hyperlink>
      <w:r w:rsidRPr="000A33FC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0A33FC">
        <w:rPr>
          <w:color w:val="000000" w:themeColor="text1"/>
          <w:sz w:val="28"/>
          <w:szCs w:val="28"/>
        </w:rPr>
        <w:t>Doceniona przede wszystkim za pracę nad kontrolą epidemii </w:t>
      </w:r>
      <w:hyperlink r:id="rId21" w:tooltip="Dur brzuszny" w:history="1">
        <w:r w:rsidRPr="000A33FC">
          <w:rPr>
            <w:rStyle w:val="Hipercze"/>
            <w:rFonts w:eastAsiaTheme="majorEastAsia"/>
            <w:color w:val="000000" w:themeColor="text1"/>
            <w:sz w:val="28"/>
            <w:szCs w:val="28"/>
            <w:u w:val="none"/>
          </w:rPr>
          <w:t>tyfusu</w:t>
        </w:r>
      </w:hyperlink>
      <w:r w:rsidRPr="000A33FC">
        <w:rPr>
          <w:color w:val="000000" w:themeColor="text1"/>
          <w:sz w:val="28"/>
          <w:szCs w:val="28"/>
        </w:rPr>
        <w:t> podczas </w:t>
      </w:r>
      <w:hyperlink r:id="rId22" w:tooltip="I wojna światowa" w:history="1">
        <w:r w:rsidRPr="000A33FC">
          <w:rPr>
            <w:rStyle w:val="Hipercze"/>
            <w:rFonts w:eastAsiaTheme="majorEastAsia"/>
            <w:color w:val="000000" w:themeColor="text1"/>
            <w:sz w:val="28"/>
            <w:szCs w:val="28"/>
            <w:u w:val="none"/>
          </w:rPr>
          <w:t>I wojny światowej</w:t>
        </w:r>
      </w:hyperlink>
      <w:r w:rsidRPr="000A33FC">
        <w:rPr>
          <w:color w:val="000000" w:themeColor="text1"/>
          <w:sz w:val="28"/>
          <w:szCs w:val="28"/>
        </w:rPr>
        <w:t xml:space="preserve">, a także za zaangażowanie </w:t>
      </w:r>
      <w:r>
        <w:rPr>
          <w:color w:val="000000" w:themeColor="text1"/>
          <w:sz w:val="28"/>
          <w:szCs w:val="28"/>
        </w:rPr>
        <w:t xml:space="preserve">                      </w:t>
      </w:r>
      <w:r w:rsidRPr="000A33FC">
        <w:rPr>
          <w:color w:val="000000" w:themeColor="text1"/>
          <w:sz w:val="28"/>
          <w:szCs w:val="28"/>
        </w:rPr>
        <w:t>w krajowe programy szczepień w Polsce i </w:t>
      </w:r>
      <w:hyperlink r:id="rId23" w:tooltip="Tunezja" w:history="1">
        <w:r w:rsidRPr="000A33FC">
          <w:rPr>
            <w:rStyle w:val="Hipercze"/>
            <w:rFonts w:eastAsiaTheme="majorEastAsia"/>
            <w:color w:val="000000" w:themeColor="text1"/>
            <w:sz w:val="28"/>
            <w:szCs w:val="28"/>
            <w:u w:val="none"/>
          </w:rPr>
          <w:t>Tunezji</w:t>
        </w:r>
      </w:hyperlink>
      <w:r w:rsidRPr="000A33FC">
        <w:rPr>
          <w:color w:val="000000" w:themeColor="text1"/>
          <w:sz w:val="28"/>
          <w:szCs w:val="28"/>
        </w:rPr>
        <w:t>, przeciwko takim chorobom, jak: </w:t>
      </w:r>
      <w:hyperlink r:id="rId24" w:tooltip="Błonica" w:history="1">
        <w:r w:rsidRPr="000A33FC">
          <w:rPr>
            <w:rStyle w:val="Hipercze"/>
            <w:rFonts w:eastAsiaTheme="majorEastAsia"/>
            <w:color w:val="000000" w:themeColor="text1"/>
            <w:sz w:val="28"/>
            <w:szCs w:val="28"/>
            <w:u w:val="none"/>
          </w:rPr>
          <w:t>błonica</w:t>
        </w:r>
      </w:hyperlink>
      <w:r w:rsidRPr="000A33FC">
        <w:rPr>
          <w:color w:val="000000" w:themeColor="text1"/>
          <w:sz w:val="28"/>
          <w:szCs w:val="28"/>
        </w:rPr>
        <w:t>, </w:t>
      </w:r>
      <w:hyperlink r:id="rId25" w:tooltip="Płonica" w:history="1">
        <w:r w:rsidRPr="000A33FC">
          <w:rPr>
            <w:rStyle w:val="Hipercze"/>
            <w:rFonts w:eastAsiaTheme="majorEastAsia"/>
            <w:color w:val="000000" w:themeColor="text1"/>
            <w:sz w:val="28"/>
            <w:szCs w:val="28"/>
            <w:u w:val="none"/>
          </w:rPr>
          <w:t>płonica</w:t>
        </w:r>
      </w:hyperlink>
      <w:r w:rsidRPr="000A33FC">
        <w:rPr>
          <w:color w:val="000000" w:themeColor="text1"/>
          <w:sz w:val="28"/>
          <w:szCs w:val="28"/>
        </w:rPr>
        <w:t>, </w:t>
      </w:r>
      <w:hyperlink r:id="rId26" w:tooltip="Gorączka plamista" w:history="1">
        <w:r w:rsidRPr="000A33FC">
          <w:rPr>
            <w:rStyle w:val="Hipercze"/>
            <w:rFonts w:eastAsiaTheme="majorEastAsia"/>
            <w:color w:val="000000" w:themeColor="text1"/>
            <w:sz w:val="28"/>
            <w:szCs w:val="28"/>
            <w:u w:val="none"/>
          </w:rPr>
          <w:t>gorączka plamista</w:t>
        </w:r>
      </w:hyperlink>
      <w:r w:rsidRPr="000A33FC">
        <w:rPr>
          <w:color w:val="000000" w:themeColor="text1"/>
          <w:sz w:val="28"/>
          <w:szCs w:val="28"/>
        </w:rPr>
        <w:t> i </w:t>
      </w:r>
      <w:hyperlink r:id="rId27" w:tooltip="Dur powrotny" w:history="1">
        <w:r w:rsidRPr="000A33FC">
          <w:rPr>
            <w:rStyle w:val="Hipercze"/>
            <w:rFonts w:eastAsiaTheme="majorEastAsia"/>
            <w:color w:val="000000" w:themeColor="text1"/>
            <w:sz w:val="28"/>
            <w:szCs w:val="28"/>
            <w:u w:val="none"/>
          </w:rPr>
          <w:t>dur powrotny</w:t>
        </w:r>
      </w:hyperlink>
      <w:r w:rsidRPr="000A33FC">
        <w:rPr>
          <w:color w:val="000000" w:themeColor="text1"/>
          <w:sz w:val="28"/>
          <w:szCs w:val="28"/>
        </w:rPr>
        <w:t> do lat 60. XX wieku</w:t>
      </w:r>
      <w:r>
        <w:rPr>
          <w:color w:val="000000" w:themeColor="text1"/>
          <w:sz w:val="28"/>
          <w:szCs w:val="28"/>
          <w:vertAlign w:val="superscript"/>
        </w:rPr>
        <w:t>.</w:t>
      </w:r>
    </w:p>
    <w:p w14:paraId="59005D71" w14:textId="32262628" w:rsidR="000D51D8" w:rsidRPr="000D51D8" w:rsidRDefault="000D51D8" w:rsidP="004B6CD9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0D51D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Wanda Rutkiewicz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(1943 – 1992)</w:t>
      </w:r>
    </w:p>
    <w:p w14:paraId="68F07184" w14:textId="3937E5BE" w:rsidR="000D51D8" w:rsidRDefault="000D51D8" w:rsidP="004B6CD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7CFE83C" wp14:editId="7C9298F4">
            <wp:extent cx="1936357" cy="2352675"/>
            <wp:effectExtent l="0" t="0" r="6985" b="0"/>
            <wp:docPr id="5" name="Obraz 4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j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66" cy="23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723A" w14:textId="28CED5C2" w:rsidR="000D51D8" w:rsidRDefault="000D51D8" w:rsidP="000D51D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D51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Polska </w:t>
      </w:r>
      <w:hyperlink r:id="rId29" w:tooltip="Alpinista" w:history="1">
        <w:r w:rsidRPr="000D51D8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alpinistka</w:t>
        </w:r>
      </w:hyperlink>
      <w:r w:rsidRPr="000D51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i </w:t>
      </w:r>
      <w:hyperlink r:id="rId30" w:tooltip="Himalaista" w:history="1">
        <w:r w:rsidRPr="000D51D8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himalaistka</w:t>
        </w:r>
      </w:hyperlink>
      <w:r w:rsidRPr="000D51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z zawodu </w:t>
      </w:r>
      <w:hyperlink r:id="rId31" w:tooltip="Elektronika" w:history="1">
        <w:r w:rsidRPr="000D51D8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elektronik</w:t>
        </w:r>
      </w:hyperlink>
      <w:r w:rsidRPr="000D51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jedna z najwybitniejszych światowych himalaistek. Jako trzecia kobieta na świecie, pierwsza </w:t>
      </w:r>
      <w:hyperlink r:id="rId32" w:tooltip="Europa" w:history="1">
        <w:r w:rsidRPr="000D51D8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Europejka</w:t>
        </w:r>
      </w:hyperlink>
      <w:r w:rsidRPr="000D51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i pierwsza osoba z Polski zdobyła szczyt </w:t>
      </w:r>
      <w:hyperlink r:id="rId33" w:tooltip="Mount Everest" w:history="1">
        <w:r w:rsidRPr="000D51D8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Mount Everestu</w:t>
        </w:r>
      </w:hyperlink>
      <w:r w:rsidRPr="000D51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najwyższy szczyt </w:t>
      </w:r>
      <w:hyperlink r:id="rId34" w:tooltip="Ziemia" w:history="1">
        <w:r w:rsidRPr="000D51D8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Ziemi</w:t>
        </w:r>
      </w:hyperlink>
      <w:r w:rsidRPr="000D51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23 czerwca 1986, jako pierwsza kobieta na świecie i pierwsza osoba z Polski, zdobyła szczyt </w:t>
      </w:r>
      <w:hyperlink r:id="rId35" w:tooltip="K2" w:history="1">
        <w:r w:rsidRPr="000D51D8">
          <w:rPr>
            <w:rStyle w:val="Hipercze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K2</w:t>
        </w:r>
      </w:hyperlink>
      <w:r w:rsidRPr="000D51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drugi pod względem wysokości szczyt Ziemi.</w:t>
      </w:r>
    </w:p>
    <w:p w14:paraId="7A9845A5" w14:textId="5B255E44" w:rsidR="003B6D5F" w:rsidRPr="003B6D5F" w:rsidRDefault="003B6D5F" w:rsidP="000D51D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hyperlink r:id="rId36" w:history="1">
        <w:r w:rsidRPr="003B6D5F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https://pl.wikipedia.org/wiki/Wikipedia</w:t>
        </w:r>
      </w:hyperlink>
    </w:p>
    <w:p w14:paraId="64CA9735" w14:textId="77777777" w:rsidR="003B6D5F" w:rsidRPr="003B6D5F" w:rsidRDefault="003B6D5F" w:rsidP="000D51D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3B6D5F" w:rsidRPr="003B6D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3DA"/>
    <w:rsid w:val="0005061E"/>
    <w:rsid w:val="000A33FC"/>
    <w:rsid w:val="000C5A93"/>
    <w:rsid w:val="000D51D8"/>
    <w:rsid w:val="002E7AAA"/>
    <w:rsid w:val="0031405C"/>
    <w:rsid w:val="003B6D5F"/>
    <w:rsid w:val="00420EA6"/>
    <w:rsid w:val="004264AA"/>
    <w:rsid w:val="00475EC0"/>
    <w:rsid w:val="004975DE"/>
    <w:rsid w:val="004B6CD9"/>
    <w:rsid w:val="005A73DA"/>
    <w:rsid w:val="00792043"/>
    <w:rsid w:val="007B34EC"/>
    <w:rsid w:val="009B45BC"/>
    <w:rsid w:val="00B94655"/>
    <w:rsid w:val="00BD5409"/>
    <w:rsid w:val="00C47C40"/>
    <w:rsid w:val="00DA4ACC"/>
    <w:rsid w:val="00F82B6F"/>
    <w:rsid w:val="00FC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03E79"/>
  <w15:chartTrackingRefBased/>
  <w15:docId w15:val="{7BB5D9DF-067A-468A-9374-7036D542D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A73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A73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A73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73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A73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A73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A73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A73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A73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A73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A73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A73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73D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A73D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A73D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A73D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A73D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A73D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A73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A73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A73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A73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A73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A73D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A73D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A73D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A73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A73D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A73DA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FC7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0A33FC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B6D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pl.wikipedia.org/wiki/Bakteriologia" TargetMode="External"/><Relationship Id="rId26" Type="http://schemas.openxmlformats.org/officeDocument/2006/relationships/hyperlink" Target="https://pl.wikipedia.org/wiki/Gor%C4%85czka_plamista" TargetMode="External"/><Relationship Id="rId21" Type="http://schemas.openxmlformats.org/officeDocument/2006/relationships/hyperlink" Target="https://pl.wikipedia.org/wiki/Dur_brzuszny" TargetMode="External"/><Relationship Id="rId34" Type="http://schemas.openxmlformats.org/officeDocument/2006/relationships/hyperlink" Target="https://pl.wikipedia.org/wiki/Ziemi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pl.wikipedia.org/wiki/P%C5%82onica" TargetMode="External"/><Relationship Id="rId33" Type="http://schemas.openxmlformats.org/officeDocument/2006/relationships/hyperlink" Target="https://pl.wikipedia.org/wiki/Mount_Everest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pl.wikipedia.org/wiki/Zdrowie_publiczne" TargetMode="External"/><Relationship Id="rId29" Type="http://schemas.openxmlformats.org/officeDocument/2006/relationships/hyperlink" Target="https://pl.wikipedia.org/wiki/Alpinist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pl.wikipedia.org/wiki/B%C5%82onica" TargetMode="External"/><Relationship Id="rId32" Type="http://schemas.openxmlformats.org/officeDocument/2006/relationships/hyperlink" Target="https://pl.wikipedia.org/wiki/Europa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pl.wikipedia.org/wiki/Tunezja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pl.wikipedia.org/wiki/Wikipedia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pl.wikipedia.org/wiki/Mikrobiologia" TargetMode="External"/><Relationship Id="rId31" Type="http://schemas.openxmlformats.org/officeDocument/2006/relationships/hyperlink" Target="https://pl.wikipedia.org/wiki/Elektroni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pl.wikipedia.org/wiki/I_wojna_%C5%9Bwiatowa" TargetMode="External"/><Relationship Id="rId27" Type="http://schemas.openxmlformats.org/officeDocument/2006/relationships/hyperlink" Target="https://pl.wikipedia.org/wiki/Dur_powrotny" TargetMode="External"/><Relationship Id="rId30" Type="http://schemas.openxmlformats.org/officeDocument/2006/relationships/hyperlink" Target="https://pl.wikipedia.org/wiki/Himalaista" TargetMode="External"/><Relationship Id="rId35" Type="http://schemas.openxmlformats.org/officeDocument/2006/relationships/hyperlink" Target="https://pl.wikipedia.org/wiki/K2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0605A-FADB-466D-ACD7-C3A1EB688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877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2025-03-04T18:49:00Z</dcterms:created>
  <dcterms:modified xsi:type="dcterms:W3CDTF">2025-03-09T22:15:00Z</dcterms:modified>
</cp:coreProperties>
</file>